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79" w:rsidRPr="00017AA6" w:rsidRDefault="006539C0" w:rsidP="006D1FBD">
      <w:pPr>
        <w:pStyle w:val="ListParagraph"/>
        <w:numPr>
          <w:ilvl w:val="0"/>
          <w:numId w:val="1"/>
        </w:numPr>
        <w:spacing w:before="200" w:after="120"/>
        <w:ind w:left="714" w:hanging="357"/>
      </w:pPr>
      <w:r>
        <w:t>Information about lender and loan broker</w:t>
      </w:r>
    </w:p>
    <w:tbl>
      <w:tblPr>
        <w:tblStyle w:val="TableGrid"/>
        <w:tblW w:w="0" w:type="auto"/>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ook w:val="04A0"/>
      </w:tblPr>
      <w:tblGrid>
        <w:gridCol w:w="3227"/>
        <w:gridCol w:w="5985"/>
      </w:tblGrid>
      <w:tr w:rsidR="009B4E47" w:rsidRPr="00017AA6" w:rsidTr="006D1FBD">
        <w:tc>
          <w:tcPr>
            <w:tcW w:w="3227" w:type="dxa"/>
          </w:tcPr>
          <w:p w:rsidR="00417B79" w:rsidRPr="00017AA6" w:rsidRDefault="00417B79" w:rsidP="006539C0">
            <w:r w:rsidRPr="00017AA6">
              <w:rPr>
                <w:rFonts w:eastAsia="Calibri"/>
                <w:sz w:val="16"/>
              </w:rPr>
              <w:t>L</w:t>
            </w:r>
            <w:r w:rsidR="006539C0">
              <w:rPr>
                <w:rFonts w:eastAsia="Calibri"/>
                <w:sz w:val="16"/>
              </w:rPr>
              <w:t>ender</w:t>
            </w:r>
            <w:r w:rsidRPr="00017AA6">
              <w:rPr>
                <w:rFonts w:eastAsia="Calibri"/>
                <w:sz w:val="16"/>
              </w:rPr>
              <w:t>.</w:t>
            </w:r>
          </w:p>
        </w:tc>
        <w:tc>
          <w:tcPr>
            <w:tcW w:w="5985" w:type="dxa"/>
          </w:tcPr>
          <w:p w:rsidR="00417B79" w:rsidRPr="00017AA6" w:rsidRDefault="006539C0" w:rsidP="006539C0">
            <w:r>
              <w:rPr>
                <w:rFonts w:eastAsia="Calibri"/>
                <w:sz w:val="16"/>
              </w:rPr>
              <w:t>Housing Financing Fund</w:t>
            </w:r>
            <w:r w:rsidR="00417B79" w:rsidRPr="00017AA6">
              <w:rPr>
                <w:rFonts w:eastAsia="Calibri"/>
                <w:sz w:val="16"/>
              </w:rPr>
              <w:t xml:space="preserve">, </w:t>
            </w:r>
            <w:r>
              <w:rPr>
                <w:rFonts w:eastAsia="Calibri"/>
                <w:sz w:val="16"/>
              </w:rPr>
              <w:t>ID no</w:t>
            </w:r>
            <w:r w:rsidR="00417B79" w:rsidRPr="00017AA6">
              <w:rPr>
                <w:rFonts w:eastAsia="Calibri"/>
                <w:sz w:val="16"/>
              </w:rPr>
              <w:t>. 661198-3629</w:t>
            </w:r>
          </w:p>
        </w:tc>
      </w:tr>
      <w:tr w:rsidR="009B4E47" w:rsidRPr="00017AA6" w:rsidTr="006D1FBD">
        <w:tc>
          <w:tcPr>
            <w:tcW w:w="3227" w:type="dxa"/>
          </w:tcPr>
          <w:p w:rsidR="00417B79" w:rsidRPr="00017AA6" w:rsidRDefault="006539C0" w:rsidP="000F34B0">
            <w:r>
              <w:rPr>
                <w:rFonts w:eastAsia="Calibri"/>
                <w:sz w:val="16"/>
              </w:rPr>
              <w:t>Address</w:t>
            </w:r>
            <w:r w:rsidR="00417B79" w:rsidRPr="00017AA6">
              <w:rPr>
                <w:rFonts w:eastAsia="Calibri"/>
                <w:sz w:val="16"/>
              </w:rPr>
              <w:t>.</w:t>
            </w:r>
          </w:p>
        </w:tc>
        <w:tc>
          <w:tcPr>
            <w:tcW w:w="5985" w:type="dxa"/>
          </w:tcPr>
          <w:p w:rsidR="00417B79" w:rsidRPr="00017AA6" w:rsidRDefault="00417B79" w:rsidP="000F34B0">
            <w:r w:rsidRPr="00017AA6">
              <w:rPr>
                <w:rFonts w:eastAsia="Calibri"/>
                <w:sz w:val="16"/>
              </w:rPr>
              <w:t>Borgartún 21, 105 Reykjavík</w:t>
            </w:r>
          </w:p>
        </w:tc>
      </w:tr>
      <w:tr w:rsidR="009B4E47" w:rsidRPr="00017AA6" w:rsidTr="006D1FBD">
        <w:tc>
          <w:tcPr>
            <w:tcW w:w="3227" w:type="dxa"/>
          </w:tcPr>
          <w:p w:rsidR="00417B79" w:rsidRPr="00017AA6" w:rsidRDefault="006539C0" w:rsidP="000F34B0">
            <w:r>
              <w:rPr>
                <w:rFonts w:eastAsia="Calibri"/>
                <w:sz w:val="16"/>
              </w:rPr>
              <w:t>Telephone number</w:t>
            </w:r>
            <w:r w:rsidR="00417B79" w:rsidRPr="00017AA6">
              <w:rPr>
                <w:rFonts w:eastAsia="Calibri"/>
                <w:sz w:val="16"/>
              </w:rPr>
              <w:t>.</w:t>
            </w:r>
          </w:p>
        </w:tc>
        <w:tc>
          <w:tcPr>
            <w:tcW w:w="5985" w:type="dxa"/>
          </w:tcPr>
          <w:p w:rsidR="00417B79" w:rsidRPr="00017AA6" w:rsidRDefault="00417B79" w:rsidP="000F34B0">
            <w:r w:rsidRPr="00017AA6">
              <w:rPr>
                <w:rFonts w:eastAsia="Calibri"/>
                <w:sz w:val="16"/>
              </w:rPr>
              <w:t>5696900</w:t>
            </w:r>
          </w:p>
        </w:tc>
      </w:tr>
      <w:tr w:rsidR="009B4E47" w:rsidRPr="00017AA6" w:rsidTr="006D1FBD">
        <w:tc>
          <w:tcPr>
            <w:tcW w:w="3227" w:type="dxa"/>
          </w:tcPr>
          <w:p w:rsidR="00417B79" w:rsidRPr="00017AA6" w:rsidRDefault="006539C0" w:rsidP="000F34B0">
            <w:r>
              <w:rPr>
                <w:rFonts w:eastAsia="Calibri"/>
                <w:sz w:val="16"/>
              </w:rPr>
              <w:t>E-mail address</w:t>
            </w:r>
            <w:r w:rsidR="00417B79" w:rsidRPr="00017AA6">
              <w:rPr>
                <w:rFonts w:eastAsia="Calibri"/>
                <w:sz w:val="16"/>
              </w:rPr>
              <w:t>.</w:t>
            </w:r>
          </w:p>
        </w:tc>
        <w:tc>
          <w:tcPr>
            <w:tcW w:w="5985" w:type="dxa"/>
          </w:tcPr>
          <w:p w:rsidR="00417B79" w:rsidRPr="00017AA6" w:rsidRDefault="00417B79" w:rsidP="000F34B0">
            <w:r w:rsidRPr="00017AA6">
              <w:rPr>
                <w:rFonts w:eastAsia="Calibri"/>
                <w:sz w:val="16"/>
              </w:rPr>
              <w:t>ils@ils.is</w:t>
            </w:r>
          </w:p>
        </w:tc>
      </w:tr>
      <w:tr w:rsidR="009B4E47" w:rsidRPr="00017AA6" w:rsidTr="006D1FBD">
        <w:tc>
          <w:tcPr>
            <w:tcW w:w="3227" w:type="dxa"/>
          </w:tcPr>
          <w:p w:rsidR="00417B79" w:rsidRPr="00017AA6" w:rsidRDefault="006539C0" w:rsidP="000F34B0">
            <w:r>
              <w:rPr>
                <w:rFonts w:eastAsia="Calibri"/>
                <w:sz w:val="16"/>
              </w:rPr>
              <w:t>Facsimile</w:t>
            </w:r>
            <w:r w:rsidR="00417B79" w:rsidRPr="00017AA6">
              <w:rPr>
                <w:rFonts w:eastAsia="Calibri"/>
                <w:sz w:val="16"/>
              </w:rPr>
              <w:t>.</w:t>
            </w:r>
          </w:p>
        </w:tc>
        <w:tc>
          <w:tcPr>
            <w:tcW w:w="5985" w:type="dxa"/>
          </w:tcPr>
          <w:p w:rsidR="00417B79" w:rsidRPr="00017AA6" w:rsidRDefault="00417B79" w:rsidP="000F34B0">
            <w:r w:rsidRPr="00017AA6">
              <w:rPr>
                <w:rFonts w:eastAsia="Calibri"/>
                <w:sz w:val="16"/>
              </w:rPr>
              <w:t>5696800</w:t>
            </w:r>
          </w:p>
        </w:tc>
      </w:tr>
      <w:tr w:rsidR="009B4E47" w:rsidRPr="00017AA6" w:rsidTr="006D1FBD">
        <w:tc>
          <w:tcPr>
            <w:tcW w:w="3227" w:type="dxa"/>
          </w:tcPr>
          <w:p w:rsidR="00417B79" w:rsidRPr="00017AA6" w:rsidRDefault="006539C0" w:rsidP="000F34B0">
            <w:r>
              <w:rPr>
                <w:rFonts w:eastAsia="Calibri"/>
                <w:sz w:val="16"/>
              </w:rPr>
              <w:t>Website</w:t>
            </w:r>
            <w:r w:rsidR="00417B79" w:rsidRPr="00017AA6">
              <w:rPr>
                <w:rFonts w:eastAsia="Calibri"/>
                <w:sz w:val="16"/>
              </w:rPr>
              <w:t>.</w:t>
            </w:r>
          </w:p>
        </w:tc>
        <w:tc>
          <w:tcPr>
            <w:tcW w:w="5985" w:type="dxa"/>
          </w:tcPr>
          <w:p w:rsidR="00417B79" w:rsidRPr="00017AA6" w:rsidRDefault="00417B79" w:rsidP="000F34B0">
            <w:r w:rsidRPr="00017AA6">
              <w:rPr>
                <w:rFonts w:eastAsia="Calibri"/>
                <w:sz w:val="16"/>
              </w:rPr>
              <w:t>www.ils.is</w:t>
            </w:r>
          </w:p>
        </w:tc>
      </w:tr>
    </w:tbl>
    <w:p w:rsidR="00417B79" w:rsidRPr="00017AA6" w:rsidRDefault="006539C0" w:rsidP="006D1FBD">
      <w:pPr>
        <w:pStyle w:val="ListParagraph"/>
        <w:numPr>
          <w:ilvl w:val="0"/>
          <w:numId w:val="1"/>
        </w:numPr>
        <w:spacing w:before="200" w:after="120"/>
        <w:ind w:left="714" w:hanging="357"/>
      </w:pPr>
      <w:r>
        <w:t>Description of primary contract characteristics</w:t>
      </w:r>
    </w:p>
    <w:tbl>
      <w:tblPr>
        <w:tblStyle w:val="TableGrid"/>
        <w:tblW w:w="0" w:type="auto"/>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ook w:val="04A0"/>
      </w:tblPr>
      <w:tblGrid>
        <w:gridCol w:w="3227"/>
        <w:gridCol w:w="5985"/>
      </w:tblGrid>
      <w:tr w:rsidR="009B4E47" w:rsidRPr="00017AA6" w:rsidTr="006D1FBD">
        <w:tc>
          <w:tcPr>
            <w:tcW w:w="3227" w:type="dxa"/>
          </w:tcPr>
          <w:p w:rsidR="00417B79" w:rsidRPr="00017AA6" w:rsidRDefault="006539C0" w:rsidP="006539C0">
            <w:r>
              <w:rPr>
                <w:rFonts w:eastAsia="Calibri"/>
                <w:sz w:val="16"/>
              </w:rPr>
              <w:t>Loan type</w:t>
            </w:r>
            <w:r w:rsidR="00417B79" w:rsidRPr="00017AA6">
              <w:rPr>
                <w:rFonts w:eastAsia="Calibri"/>
                <w:sz w:val="16"/>
              </w:rPr>
              <w:t>.</w:t>
            </w:r>
          </w:p>
        </w:tc>
        <w:tc>
          <w:tcPr>
            <w:tcW w:w="5985" w:type="dxa"/>
          </w:tcPr>
          <w:p w:rsidR="00417B79" w:rsidRPr="00017AA6" w:rsidRDefault="006539C0" w:rsidP="00F6748F">
            <w:r>
              <w:rPr>
                <w:rFonts w:eastAsia="Calibri"/>
                <w:sz w:val="16"/>
              </w:rPr>
              <w:t>HFF</w:t>
            </w:r>
            <w:r w:rsidR="00417B79" w:rsidRPr="00017AA6">
              <w:rPr>
                <w:rFonts w:eastAsia="Calibri"/>
                <w:sz w:val="16"/>
              </w:rPr>
              <w:t>-</w:t>
            </w:r>
            <w:r>
              <w:rPr>
                <w:rFonts w:eastAsia="Calibri"/>
                <w:sz w:val="16"/>
              </w:rPr>
              <w:t>mortgage bond acc.</w:t>
            </w:r>
            <w:r w:rsidR="00417B79" w:rsidRPr="00017AA6">
              <w:rPr>
                <w:rFonts w:eastAsia="Calibri"/>
                <w:sz w:val="16"/>
              </w:rPr>
              <w:t xml:space="preserve"> </w:t>
            </w:r>
            <w:r w:rsidR="00FA639A">
              <w:rPr>
                <w:rFonts w:eastAsia="Calibri"/>
                <w:sz w:val="16"/>
              </w:rPr>
              <w:t xml:space="preserve">to </w:t>
            </w:r>
            <w:r w:rsidR="00F6748F">
              <w:rPr>
                <w:rFonts w:eastAsia="Calibri"/>
                <w:sz w:val="16"/>
              </w:rPr>
              <w:t>Act</w:t>
            </w:r>
            <w:r w:rsidR="00FA639A">
              <w:rPr>
                <w:rFonts w:eastAsia="Calibri"/>
                <w:sz w:val="16"/>
              </w:rPr>
              <w:t xml:space="preserve"> about housing affairs </w:t>
            </w:r>
            <w:r w:rsidR="00417B79" w:rsidRPr="00017AA6">
              <w:rPr>
                <w:rFonts w:eastAsia="Calibri"/>
                <w:sz w:val="16"/>
              </w:rPr>
              <w:t>n</w:t>
            </w:r>
            <w:r w:rsidR="00FA639A">
              <w:rPr>
                <w:rFonts w:eastAsia="Calibri"/>
                <w:sz w:val="16"/>
              </w:rPr>
              <w:t>o</w:t>
            </w:r>
            <w:r w:rsidR="00417B79" w:rsidRPr="00017AA6">
              <w:rPr>
                <w:rFonts w:eastAsia="Calibri"/>
                <w:sz w:val="16"/>
              </w:rPr>
              <w:t>.</w:t>
            </w:r>
            <w:r w:rsidR="004840B4" w:rsidRPr="00017AA6">
              <w:rPr>
                <w:rFonts w:eastAsia="Calibri"/>
                <w:sz w:val="16"/>
              </w:rPr>
              <w:t xml:space="preserve"> </w:t>
            </w:r>
            <w:r w:rsidR="00417B79" w:rsidRPr="00017AA6">
              <w:rPr>
                <w:rFonts w:eastAsia="Calibri"/>
                <w:sz w:val="16"/>
              </w:rPr>
              <w:t xml:space="preserve">44/1998 </w:t>
            </w:r>
            <w:r w:rsidR="00FA639A">
              <w:rPr>
                <w:rFonts w:eastAsia="Calibri"/>
                <w:sz w:val="16"/>
              </w:rPr>
              <w:t>with subsequent changes. Equal payment loan on real esatate bond, indexed acc. to consumer price index</w:t>
            </w:r>
            <w:r w:rsidR="00417B79" w:rsidRPr="00017AA6">
              <w:rPr>
                <w:rFonts w:eastAsia="Calibri"/>
                <w:sz w:val="16"/>
              </w:rPr>
              <w:t>.</w:t>
            </w:r>
          </w:p>
        </w:tc>
      </w:tr>
      <w:tr w:rsidR="009B4E47" w:rsidRPr="00017AA6" w:rsidTr="006D1FBD">
        <w:tc>
          <w:tcPr>
            <w:tcW w:w="3227" w:type="dxa"/>
          </w:tcPr>
          <w:p w:rsidR="00417B79" w:rsidRPr="00017AA6" w:rsidRDefault="00BB5B4F" w:rsidP="000F34B0">
            <w:r>
              <w:rPr>
                <w:rFonts w:eastAsia="Calibri"/>
                <w:sz w:val="16"/>
              </w:rPr>
              <w:t>Total amount of loan</w:t>
            </w:r>
            <w:r w:rsidR="00417B79" w:rsidRPr="00017AA6">
              <w:rPr>
                <w:rFonts w:eastAsia="Calibri"/>
                <w:sz w:val="16"/>
              </w:rPr>
              <w:t>.</w:t>
            </w:r>
          </w:p>
          <w:p w:rsidR="00417B79" w:rsidRPr="00017AA6" w:rsidRDefault="00BB5B4F" w:rsidP="00BB5B4F">
            <w:r>
              <w:rPr>
                <w:rFonts w:eastAsia="Calibri"/>
                <w:i/>
                <w:sz w:val="16"/>
              </w:rPr>
              <w:t xml:space="preserve">This refers to the maximum amount permissible to use according to loan contract. </w:t>
            </w:r>
          </w:p>
        </w:tc>
        <w:tc>
          <w:tcPr>
            <w:tcW w:w="5985" w:type="dxa"/>
          </w:tcPr>
          <w:p w:rsidR="00417B79" w:rsidRPr="00017AA6" w:rsidRDefault="00F6748F" w:rsidP="000F34B0">
            <w:r>
              <w:rPr>
                <w:rFonts w:eastAsia="Calibri"/>
                <w:sz w:val="16"/>
              </w:rPr>
              <w:t xml:space="preserve">IKR </w:t>
            </w:r>
            <w:r w:rsidR="00A01BCF">
              <w:rPr>
                <w:rFonts w:eastAsia="Calibri"/>
                <w:sz w:val="16"/>
              </w:rPr>
              <w:t>20</w:t>
            </w:r>
            <w:r w:rsidR="00704418" w:rsidRPr="00017AA6">
              <w:rPr>
                <w:rFonts w:eastAsia="Calibri"/>
                <w:sz w:val="16"/>
              </w:rPr>
              <w:t>.000.000</w:t>
            </w:r>
            <w:r w:rsidR="00417B79" w:rsidRPr="00017AA6">
              <w:rPr>
                <w:rFonts w:eastAsia="Calibri"/>
                <w:sz w:val="16"/>
              </w:rPr>
              <w:t>.</w:t>
            </w:r>
          </w:p>
          <w:p w:rsidR="00417B79" w:rsidRPr="00017AA6" w:rsidRDefault="003072FB" w:rsidP="00214A32">
            <w:r>
              <w:rPr>
                <w:rFonts w:eastAsia="Calibri"/>
                <w:sz w:val="16"/>
              </w:rPr>
              <w:t>The m</w:t>
            </w:r>
            <w:r w:rsidR="00BB5B4F">
              <w:rPr>
                <w:rFonts w:eastAsia="Calibri"/>
                <w:sz w:val="16"/>
              </w:rPr>
              <w:t xml:space="preserve">aximum amount of a new loan is determined on the basis of </w:t>
            </w:r>
            <w:r>
              <w:rPr>
                <w:rFonts w:eastAsia="Calibri"/>
                <w:sz w:val="16"/>
              </w:rPr>
              <w:t>credit rating conclusions</w:t>
            </w:r>
            <w:r w:rsidRPr="00017AA6">
              <w:rPr>
                <w:rFonts w:eastAsia="Calibri"/>
                <w:sz w:val="16"/>
              </w:rPr>
              <w:t xml:space="preserve"> </w:t>
            </w:r>
            <w:r>
              <w:rPr>
                <w:rFonts w:eastAsia="Calibri"/>
                <w:sz w:val="16"/>
              </w:rPr>
              <w:t xml:space="preserve">about the applicant‘s payment evaluation. Ability to pay </w:t>
            </w:r>
            <w:r w:rsidR="00214A32">
              <w:rPr>
                <w:rFonts w:eastAsia="Calibri"/>
                <w:sz w:val="16"/>
              </w:rPr>
              <w:t>indicate</w:t>
            </w:r>
            <w:r>
              <w:rPr>
                <w:rFonts w:eastAsia="Calibri"/>
                <w:sz w:val="16"/>
              </w:rPr>
              <w:t>s how much of the applicant‘s total income can possibly be spent on payments of loans due to real estate purchases when all other expenses have been subtracted, includin</w:t>
            </w:r>
            <w:r w:rsidR="00214A32">
              <w:rPr>
                <w:rFonts w:eastAsia="Calibri"/>
                <w:sz w:val="16"/>
              </w:rPr>
              <w:t xml:space="preserve">g the debt burden of other loans. </w:t>
            </w:r>
            <w:r>
              <w:rPr>
                <w:rFonts w:eastAsia="Calibri"/>
                <w:sz w:val="16"/>
              </w:rPr>
              <w:t xml:space="preserve">  </w:t>
            </w:r>
          </w:p>
        </w:tc>
      </w:tr>
      <w:tr w:rsidR="009B4E47" w:rsidRPr="00017AA6" w:rsidTr="006D1FBD">
        <w:tc>
          <w:tcPr>
            <w:tcW w:w="3227" w:type="dxa"/>
          </w:tcPr>
          <w:p w:rsidR="00417B79" w:rsidRPr="00017AA6" w:rsidRDefault="005C6997" w:rsidP="005C6997">
            <w:pPr>
              <w:rPr>
                <w:i/>
              </w:rPr>
            </w:pPr>
            <w:r>
              <w:rPr>
                <w:rFonts w:eastAsia="Calibri"/>
                <w:sz w:val="16"/>
              </w:rPr>
              <w:t>Conditions for the use of a loan</w:t>
            </w:r>
            <w:r w:rsidR="00417B79" w:rsidRPr="00017AA6">
              <w:rPr>
                <w:rFonts w:eastAsia="Calibri"/>
                <w:sz w:val="16"/>
              </w:rPr>
              <w:br/>
            </w:r>
            <w:r>
              <w:rPr>
                <w:rFonts w:eastAsia="Calibri"/>
                <w:i/>
                <w:sz w:val="16"/>
              </w:rPr>
              <w:t>This refers to how and when the value of a loan is paid out</w:t>
            </w:r>
            <w:r w:rsidR="00417B79" w:rsidRPr="00017AA6">
              <w:rPr>
                <w:rFonts w:eastAsia="Calibri"/>
                <w:i/>
                <w:sz w:val="16"/>
              </w:rPr>
              <w:t>.</w:t>
            </w:r>
          </w:p>
        </w:tc>
        <w:tc>
          <w:tcPr>
            <w:tcW w:w="5985" w:type="dxa"/>
          </w:tcPr>
          <w:p w:rsidR="00417B79" w:rsidRPr="00017AA6" w:rsidRDefault="00DB2F60" w:rsidP="000F34B0">
            <w:pPr>
              <w:rPr>
                <w:rFonts w:eastAsia="Calibri"/>
                <w:sz w:val="16"/>
              </w:rPr>
            </w:pPr>
            <w:r>
              <w:rPr>
                <w:rFonts w:eastAsia="Calibri"/>
                <w:sz w:val="16"/>
              </w:rPr>
              <w:t>It is conditional for the loan allocation that it is provided for an individual for the purchase, building or renovation of residential p</w:t>
            </w:r>
            <w:r w:rsidR="00C531CF">
              <w:rPr>
                <w:rFonts w:eastAsia="Calibri"/>
                <w:sz w:val="16"/>
              </w:rPr>
              <w:t>roperty. The Housing Financial F</w:t>
            </w:r>
            <w:r>
              <w:rPr>
                <w:rFonts w:eastAsia="Calibri"/>
                <w:sz w:val="16"/>
              </w:rPr>
              <w:t>und purchases the HFF-mortgage bond</w:t>
            </w:r>
            <w:r w:rsidR="00603801">
              <w:rPr>
                <w:rFonts w:eastAsia="Calibri"/>
                <w:sz w:val="16"/>
              </w:rPr>
              <w:t xml:space="preserve"> on the initial date of interest, which is five days after the bond is ready for delivery at the Housing Financial Fund. It is conditional that the bond has been </w:t>
            </w:r>
            <w:r w:rsidR="008D7357">
              <w:rPr>
                <w:rFonts w:eastAsia="Calibri"/>
                <w:sz w:val="16"/>
              </w:rPr>
              <w:t>register</w:t>
            </w:r>
            <w:r w:rsidR="00603801">
              <w:rPr>
                <w:rFonts w:eastAsia="Calibri"/>
                <w:sz w:val="16"/>
              </w:rPr>
              <w:t xml:space="preserve">ed without remarks </w:t>
            </w:r>
            <w:r w:rsidR="00272BBB">
              <w:rPr>
                <w:rFonts w:eastAsia="Calibri"/>
                <w:sz w:val="16"/>
              </w:rPr>
              <w:t>unto the specified property as a mortgage object in the loan contract.</w:t>
            </w:r>
            <w:r w:rsidR="00603801">
              <w:rPr>
                <w:rFonts w:eastAsia="Calibri"/>
                <w:sz w:val="16"/>
              </w:rPr>
              <w:t xml:space="preserve">   </w:t>
            </w:r>
            <w:r>
              <w:rPr>
                <w:rFonts w:eastAsia="Calibri"/>
                <w:sz w:val="16"/>
              </w:rPr>
              <w:t xml:space="preserve"> </w:t>
            </w:r>
          </w:p>
          <w:p w:rsidR="00465747" w:rsidRPr="00017AA6" w:rsidRDefault="00465747" w:rsidP="000F34B0">
            <w:pPr>
              <w:rPr>
                <w:rFonts w:eastAsia="Calibri"/>
                <w:sz w:val="16"/>
              </w:rPr>
            </w:pPr>
          </w:p>
        </w:tc>
      </w:tr>
      <w:tr w:rsidR="009B4E47" w:rsidRPr="00017AA6" w:rsidTr="006D1FBD">
        <w:tc>
          <w:tcPr>
            <w:tcW w:w="3227" w:type="dxa"/>
          </w:tcPr>
          <w:p w:rsidR="00417B79" w:rsidRPr="00017AA6" w:rsidRDefault="005C6997" w:rsidP="005C6997">
            <w:r>
              <w:rPr>
                <w:rFonts w:eastAsia="Calibri"/>
                <w:sz w:val="16"/>
              </w:rPr>
              <w:t>Validity period of loan contract</w:t>
            </w:r>
            <w:r w:rsidR="00417B79" w:rsidRPr="00017AA6">
              <w:rPr>
                <w:rFonts w:eastAsia="Calibri"/>
                <w:sz w:val="16"/>
              </w:rPr>
              <w:t>.</w:t>
            </w:r>
          </w:p>
        </w:tc>
        <w:tc>
          <w:tcPr>
            <w:tcW w:w="5985" w:type="dxa"/>
          </w:tcPr>
          <w:p w:rsidR="00417B79" w:rsidRPr="00017AA6" w:rsidRDefault="00417B79" w:rsidP="005C6997">
            <w:r w:rsidRPr="00017AA6">
              <w:rPr>
                <w:rFonts w:eastAsia="Calibri"/>
                <w:sz w:val="16"/>
              </w:rPr>
              <w:t xml:space="preserve">40 </w:t>
            </w:r>
            <w:r w:rsidR="005C6997">
              <w:rPr>
                <w:rFonts w:eastAsia="Calibri"/>
                <w:sz w:val="16"/>
              </w:rPr>
              <w:t>years</w:t>
            </w:r>
            <w:r w:rsidR="00545E3D" w:rsidRPr="00017AA6">
              <w:rPr>
                <w:rFonts w:eastAsia="Calibri"/>
                <w:sz w:val="16"/>
              </w:rPr>
              <w:t>.</w:t>
            </w:r>
            <w:r w:rsidRPr="00017AA6">
              <w:rPr>
                <w:rFonts w:eastAsia="Calibri"/>
                <w:sz w:val="16"/>
              </w:rPr>
              <w:t xml:space="preserve"> </w:t>
            </w:r>
          </w:p>
        </w:tc>
      </w:tr>
      <w:tr w:rsidR="009B4E47" w:rsidRPr="00017AA6" w:rsidTr="006D1FBD">
        <w:tc>
          <w:tcPr>
            <w:tcW w:w="3227" w:type="dxa"/>
          </w:tcPr>
          <w:p w:rsidR="00417B79" w:rsidRDefault="005C6997" w:rsidP="000F34B0">
            <w:pPr>
              <w:rPr>
                <w:rFonts w:eastAsia="Calibri"/>
                <w:sz w:val="16"/>
              </w:rPr>
            </w:pPr>
            <w:r>
              <w:rPr>
                <w:rFonts w:eastAsia="Calibri"/>
                <w:sz w:val="16"/>
              </w:rPr>
              <w:t xml:space="preserve">Payments and if applicable, the order of the payment break-up. </w:t>
            </w:r>
          </w:p>
          <w:p w:rsidR="005C6997" w:rsidRPr="00017AA6" w:rsidRDefault="005C6997" w:rsidP="000F34B0"/>
          <w:p w:rsidR="00417B79" w:rsidRPr="00017AA6" w:rsidRDefault="005C6997" w:rsidP="00710D4E">
            <w:r>
              <w:rPr>
                <w:rFonts w:eastAsia="Calibri"/>
                <w:i/>
                <w:sz w:val="16"/>
              </w:rPr>
              <w:t xml:space="preserve">This does not refer to </w:t>
            </w:r>
            <w:r w:rsidR="00C531CF">
              <w:rPr>
                <w:rFonts w:eastAsia="Calibri"/>
                <w:i/>
                <w:sz w:val="16"/>
              </w:rPr>
              <w:t xml:space="preserve">an amortisation chart, </w:t>
            </w:r>
            <w:r w:rsidR="00710D4E">
              <w:rPr>
                <w:rFonts w:eastAsia="Calibri"/>
                <w:i/>
                <w:sz w:val="16"/>
              </w:rPr>
              <w:t xml:space="preserve">which provisions of art. 25 of the Act apply to. </w:t>
            </w:r>
            <w:r w:rsidR="000F34B0" w:rsidRPr="00017AA6">
              <w:rPr>
                <w:rFonts w:eastAsia="Calibri"/>
                <w:i/>
                <w:sz w:val="16"/>
              </w:rPr>
              <w:t xml:space="preserve"> </w:t>
            </w:r>
            <w:r w:rsidR="00417B79" w:rsidRPr="00017AA6">
              <w:rPr>
                <w:rFonts w:eastAsia="Calibri"/>
                <w:i/>
                <w:sz w:val="16"/>
              </w:rPr>
              <w:t xml:space="preserve"> </w:t>
            </w:r>
          </w:p>
        </w:tc>
        <w:tc>
          <w:tcPr>
            <w:tcW w:w="5985" w:type="dxa"/>
          </w:tcPr>
          <w:p w:rsidR="00417B79" w:rsidRPr="00017AA6" w:rsidRDefault="003578AD" w:rsidP="000F34B0">
            <w:r>
              <w:rPr>
                <w:rFonts w:eastAsia="Calibri"/>
                <w:sz w:val="16"/>
              </w:rPr>
              <w:t>The following must be paid</w:t>
            </w:r>
            <w:r w:rsidR="00417B79" w:rsidRPr="00017AA6">
              <w:rPr>
                <w:rFonts w:eastAsia="Calibri"/>
                <w:sz w:val="16"/>
              </w:rPr>
              <w:t>:</w:t>
            </w:r>
          </w:p>
          <w:p w:rsidR="003578AD" w:rsidRDefault="00704418" w:rsidP="000F34B0">
            <w:pPr>
              <w:rPr>
                <w:rFonts w:eastAsia="Calibri"/>
                <w:sz w:val="16"/>
              </w:rPr>
            </w:pPr>
            <w:r w:rsidRPr="00017AA6">
              <w:rPr>
                <w:rFonts w:eastAsia="Calibri"/>
                <w:sz w:val="16"/>
              </w:rPr>
              <w:t>480</w:t>
            </w:r>
            <w:r w:rsidR="00417B79" w:rsidRPr="00017AA6">
              <w:rPr>
                <w:rFonts w:eastAsia="Calibri"/>
                <w:sz w:val="16"/>
              </w:rPr>
              <w:t xml:space="preserve"> </w:t>
            </w:r>
            <w:r w:rsidR="00E5562E">
              <w:rPr>
                <w:rFonts w:eastAsia="Calibri"/>
                <w:sz w:val="16"/>
              </w:rPr>
              <w:t>instalments</w:t>
            </w:r>
            <w:r w:rsidR="003578AD">
              <w:rPr>
                <w:rFonts w:eastAsia="Calibri"/>
                <w:sz w:val="16"/>
              </w:rPr>
              <w:t xml:space="preserve"> which are made monthly. The monthly </w:t>
            </w:r>
            <w:r w:rsidR="00DB2F60">
              <w:rPr>
                <w:rFonts w:eastAsia="Calibri"/>
                <w:sz w:val="16"/>
              </w:rPr>
              <w:t xml:space="preserve">instalment </w:t>
            </w:r>
            <w:r w:rsidR="003578AD">
              <w:rPr>
                <w:rFonts w:eastAsia="Calibri"/>
                <w:sz w:val="16"/>
              </w:rPr>
              <w:t xml:space="preserve">amount based on </w:t>
            </w:r>
            <w:r w:rsidR="00DB2F60">
              <w:rPr>
                <w:rFonts w:eastAsia="Calibri"/>
                <w:sz w:val="16"/>
              </w:rPr>
              <w:t xml:space="preserve">the </w:t>
            </w:r>
            <w:r w:rsidR="003578AD">
              <w:rPr>
                <w:rFonts w:eastAsia="Calibri"/>
                <w:sz w:val="16"/>
              </w:rPr>
              <w:t>validity period, loan amount and number of payments, irrespective of indexation, is IKR 86.283.</w:t>
            </w:r>
          </w:p>
          <w:p w:rsidR="00704418" w:rsidRPr="00017AA6" w:rsidRDefault="00704418" w:rsidP="000F34B0"/>
          <w:p w:rsidR="00417B79" w:rsidRDefault="003578AD" w:rsidP="000F34B0">
            <w:pPr>
              <w:rPr>
                <w:rFonts w:eastAsia="Calibri"/>
                <w:sz w:val="16"/>
              </w:rPr>
            </w:pPr>
            <w:r>
              <w:rPr>
                <w:rFonts w:eastAsia="Calibri"/>
                <w:sz w:val="16"/>
              </w:rPr>
              <w:t xml:space="preserve">4 due dates instead of 12 pr. year can be requested. </w:t>
            </w:r>
          </w:p>
          <w:p w:rsidR="003578AD" w:rsidRPr="00017AA6" w:rsidRDefault="003578AD" w:rsidP="000F34B0">
            <w:pPr>
              <w:rPr>
                <w:rFonts w:eastAsia="Calibri"/>
                <w:i/>
                <w:sz w:val="16"/>
              </w:rPr>
            </w:pPr>
          </w:p>
          <w:p w:rsidR="00417B79" w:rsidRPr="00017AA6" w:rsidRDefault="003578AD" w:rsidP="000F34B0">
            <w:pPr>
              <w:rPr>
                <w:i/>
              </w:rPr>
            </w:pPr>
            <w:r>
              <w:rPr>
                <w:rFonts w:eastAsia="Calibri"/>
                <w:i/>
                <w:sz w:val="16"/>
              </w:rPr>
              <w:t>Interest and cost</w:t>
            </w:r>
            <w:r w:rsidR="00710D4E">
              <w:rPr>
                <w:rFonts w:eastAsia="Calibri"/>
                <w:i/>
                <w:sz w:val="16"/>
              </w:rPr>
              <w:t>s</w:t>
            </w:r>
            <w:r>
              <w:rPr>
                <w:rFonts w:eastAsia="Calibri"/>
                <w:i/>
                <w:sz w:val="16"/>
              </w:rPr>
              <w:t xml:space="preserve"> shall be paid as follows:</w:t>
            </w:r>
          </w:p>
          <w:p w:rsidR="00417B79" w:rsidRPr="00017AA6" w:rsidRDefault="00E5562E" w:rsidP="00272BBB">
            <w:r>
              <w:rPr>
                <w:rFonts w:eastAsia="Calibri"/>
                <w:sz w:val="16"/>
              </w:rPr>
              <w:t xml:space="preserve">Interest on each due date is determined by dividing the annual interest </w:t>
            </w:r>
            <w:r w:rsidR="00C531CF">
              <w:rPr>
                <w:rFonts w:eastAsia="Calibri"/>
                <w:sz w:val="16"/>
              </w:rPr>
              <w:t>rate</w:t>
            </w:r>
            <w:r>
              <w:rPr>
                <w:rFonts w:eastAsia="Calibri"/>
                <w:sz w:val="16"/>
              </w:rPr>
              <w:t xml:space="preserve"> by the number of due dates. The debtor pays interest on the principal amount of the debt from the specified initial date of interest afterwards, on the sam</w:t>
            </w:r>
            <w:r w:rsidR="00272BBB">
              <w:rPr>
                <w:rFonts w:eastAsia="Calibri"/>
                <w:sz w:val="16"/>
              </w:rPr>
              <w:t>e</w:t>
            </w:r>
            <w:r>
              <w:rPr>
                <w:rFonts w:eastAsia="Calibri"/>
                <w:sz w:val="16"/>
              </w:rPr>
              <w:t xml:space="preserve"> due</w:t>
            </w:r>
            <w:r w:rsidR="00272BBB">
              <w:rPr>
                <w:rFonts w:eastAsia="Calibri"/>
                <w:sz w:val="16"/>
              </w:rPr>
              <w:t xml:space="preserve"> </w:t>
            </w:r>
            <w:r>
              <w:rPr>
                <w:rFonts w:eastAsia="Calibri"/>
                <w:sz w:val="16"/>
              </w:rPr>
              <w:t xml:space="preserve">dates as the </w:t>
            </w:r>
            <w:r w:rsidR="00272BBB">
              <w:rPr>
                <w:rFonts w:eastAsia="Calibri"/>
                <w:sz w:val="16"/>
              </w:rPr>
              <w:t>instalments</w:t>
            </w:r>
            <w:r>
              <w:rPr>
                <w:rFonts w:eastAsia="Calibri"/>
                <w:sz w:val="16"/>
              </w:rPr>
              <w:t xml:space="preserve">. </w:t>
            </w:r>
            <w:r w:rsidR="00272BBB">
              <w:rPr>
                <w:rFonts w:eastAsia="Calibri"/>
                <w:sz w:val="16"/>
              </w:rPr>
              <w:t xml:space="preserve">The interest rate is fixed for the entire loan period. Notification- and transaction charge is added to each due date. </w:t>
            </w:r>
          </w:p>
        </w:tc>
      </w:tr>
      <w:tr w:rsidR="009B4E47" w:rsidRPr="00017AA6" w:rsidTr="006D1FBD">
        <w:tc>
          <w:tcPr>
            <w:tcW w:w="3227" w:type="dxa"/>
          </w:tcPr>
          <w:p w:rsidR="00417B79" w:rsidRPr="00017AA6" w:rsidRDefault="00272BBB" w:rsidP="000F34B0">
            <w:r>
              <w:rPr>
                <w:rFonts w:eastAsia="Calibri"/>
                <w:sz w:val="16"/>
              </w:rPr>
              <w:t>Total amount to be paid</w:t>
            </w:r>
            <w:r w:rsidR="00417B79" w:rsidRPr="00017AA6">
              <w:rPr>
                <w:rFonts w:eastAsia="Calibri"/>
                <w:sz w:val="16"/>
              </w:rPr>
              <w:t>.</w:t>
            </w:r>
          </w:p>
          <w:p w:rsidR="00417B79" w:rsidRPr="00017AA6" w:rsidRDefault="00417B79" w:rsidP="000F34B0"/>
          <w:p w:rsidR="00417B79" w:rsidRPr="00017AA6" w:rsidRDefault="0092717C" w:rsidP="00D0192C">
            <w:r>
              <w:rPr>
                <w:rFonts w:eastAsia="Calibri"/>
                <w:i/>
                <w:sz w:val="16"/>
              </w:rPr>
              <w:t>This refers to the loan amount as well as interest and possible cost</w:t>
            </w:r>
            <w:r w:rsidR="00D0192C">
              <w:rPr>
                <w:rFonts w:eastAsia="Calibri"/>
                <w:i/>
                <w:sz w:val="16"/>
              </w:rPr>
              <w:t>s</w:t>
            </w:r>
            <w:r>
              <w:rPr>
                <w:rFonts w:eastAsia="Calibri"/>
                <w:i/>
                <w:sz w:val="16"/>
              </w:rPr>
              <w:t xml:space="preserve"> </w:t>
            </w:r>
            <w:r w:rsidR="00D0192C">
              <w:rPr>
                <w:rFonts w:eastAsia="Calibri"/>
                <w:i/>
                <w:sz w:val="16"/>
              </w:rPr>
              <w:t>relat</w:t>
            </w:r>
            <w:r>
              <w:rPr>
                <w:rFonts w:eastAsia="Calibri"/>
                <w:i/>
                <w:sz w:val="16"/>
              </w:rPr>
              <w:t xml:space="preserve">ed </w:t>
            </w:r>
            <w:r w:rsidR="00D0192C">
              <w:rPr>
                <w:rFonts w:eastAsia="Calibri"/>
                <w:i/>
                <w:sz w:val="16"/>
              </w:rPr>
              <w:t>to</w:t>
            </w:r>
            <w:r>
              <w:rPr>
                <w:rFonts w:eastAsia="Calibri"/>
                <w:i/>
                <w:sz w:val="16"/>
              </w:rPr>
              <w:t xml:space="preserve"> the loan contract. </w:t>
            </w:r>
          </w:p>
        </w:tc>
        <w:tc>
          <w:tcPr>
            <w:tcW w:w="5985" w:type="dxa"/>
          </w:tcPr>
          <w:p w:rsidR="00417B79" w:rsidRPr="00017AA6" w:rsidRDefault="00272BBB" w:rsidP="000F34B0">
            <w:pPr>
              <w:rPr>
                <w:rFonts w:eastAsia="Calibri"/>
                <w:sz w:val="16"/>
              </w:rPr>
            </w:pPr>
            <w:r>
              <w:rPr>
                <w:rFonts w:eastAsia="Calibri"/>
                <w:sz w:val="16"/>
              </w:rPr>
              <w:t xml:space="preserve">IKR </w:t>
            </w:r>
            <w:r w:rsidR="00A01BCF">
              <w:rPr>
                <w:rFonts w:eastAsia="Calibri"/>
                <w:sz w:val="16"/>
              </w:rPr>
              <w:t>98</w:t>
            </w:r>
            <w:r w:rsidR="00E33748">
              <w:rPr>
                <w:rFonts w:eastAsia="Calibri"/>
                <w:sz w:val="16"/>
              </w:rPr>
              <w:t>.</w:t>
            </w:r>
            <w:r w:rsidR="00A01BCF">
              <w:rPr>
                <w:rFonts w:eastAsia="Calibri"/>
                <w:sz w:val="16"/>
              </w:rPr>
              <w:t>493</w:t>
            </w:r>
            <w:r w:rsidR="00E33748">
              <w:rPr>
                <w:rFonts w:eastAsia="Calibri"/>
                <w:sz w:val="16"/>
              </w:rPr>
              <w:t>.</w:t>
            </w:r>
            <w:r w:rsidR="00A01BCF">
              <w:rPr>
                <w:rFonts w:eastAsia="Calibri"/>
                <w:sz w:val="16"/>
              </w:rPr>
              <w:t>189</w:t>
            </w:r>
            <w:r w:rsidR="00417B79" w:rsidRPr="00017AA6">
              <w:rPr>
                <w:rFonts w:eastAsia="Calibri"/>
                <w:sz w:val="16"/>
              </w:rPr>
              <w:t xml:space="preserve"> </w:t>
            </w:r>
          </w:p>
          <w:p w:rsidR="00417B79" w:rsidRPr="00017AA6" w:rsidRDefault="00417B79" w:rsidP="000F34B0">
            <w:pPr>
              <w:rPr>
                <w:rFonts w:eastAsia="Calibri"/>
                <w:sz w:val="16"/>
              </w:rPr>
            </w:pPr>
          </w:p>
          <w:p w:rsidR="00417B79" w:rsidRPr="00017AA6" w:rsidRDefault="0092717C" w:rsidP="000F34B0">
            <w:pPr>
              <w:rPr>
                <w:rFonts w:eastAsia="Calibri"/>
                <w:sz w:val="16"/>
              </w:rPr>
            </w:pPr>
            <w:r>
              <w:rPr>
                <w:rFonts w:eastAsia="Calibri"/>
                <w:sz w:val="16"/>
              </w:rPr>
              <w:t>Itemisation</w:t>
            </w:r>
            <w:r w:rsidR="00417B79" w:rsidRPr="00017AA6">
              <w:rPr>
                <w:rFonts w:eastAsia="Calibri"/>
                <w:sz w:val="16"/>
              </w:rPr>
              <w:t xml:space="preserve">: </w:t>
            </w:r>
          </w:p>
          <w:p w:rsidR="00417B79" w:rsidRPr="00017AA6" w:rsidRDefault="0092717C" w:rsidP="000F34B0">
            <w:r>
              <w:rPr>
                <w:rFonts w:eastAsia="Calibri"/>
                <w:sz w:val="16"/>
              </w:rPr>
              <w:t>Instalment</w:t>
            </w:r>
            <w:r w:rsidR="00D30ED2" w:rsidRPr="00017AA6">
              <w:rPr>
                <w:rFonts w:eastAsia="Calibri"/>
                <w:sz w:val="16"/>
              </w:rPr>
              <w:t>                           </w:t>
            </w:r>
            <w:r w:rsidR="00F6748F">
              <w:rPr>
                <w:rFonts w:eastAsia="Calibri"/>
                <w:sz w:val="16"/>
              </w:rPr>
              <w:t xml:space="preserve">IKR </w:t>
            </w:r>
            <w:r w:rsidR="00A01BCF">
              <w:rPr>
                <w:rFonts w:eastAsia="Calibri"/>
                <w:sz w:val="16"/>
              </w:rPr>
              <w:t>2</w:t>
            </w:r>
            <w:r w:rsidR="00E33748">
              <w:rPr>
                <w:rFonts w:eastAsia="Calibri"/>
                <w:sz w:val="16"/>
              </w:rPr>
              <w:t>0</w:t>
            </w:r>
            <w:r w:rsidR="00704418" w:rsidRPr="00017AA6">
              <w:rPr>
                <w:rFonts w:eastAsia="Calibri"/>
                <w:sz w:val="16"/>
              </w:rPr>
              <w:t>.000.000</w:t>
            </w:r>
            <w:r w:rsidR="00417B79" w:rsidRPr="00017AA6">
              <w:rPr>
                <w:rFonts w:eastAsia="Calibri"/>
                <w:sz w:val="16"/>
              </w:rPr>
              <w:t xml:space="preserve">.  </w:t>
            </w:r>
          </w:p>
          <w:p w:rsidR="00417B79" w:rsidRPr="00017AA6" w:rsidRDefault="0092717C" w:rsidP="000F34B0">
            <w:r>
              <w:rPr>
                <w:rFonts w:eastAsia="Calibri"/>
                <w:sz w:val="16"/>
              </w:rPr>
              <w:t>Interest</w:t>
            </w:r>
            <w:r w:rsidR="00417B79" w:rsidRPr="00017AA6">
              <w:rPr>
                <w:rFonts w:eastAsia="Calibri"/>
                <w:sz w:val="16"/>
              </w:rPr>
              <w:t>                                </w:t>
            </w:r>
            <w:r w:rsidR="00F6748F">
              <w:rPr>
                <w:rFonts w:eastAsia="Calibri"/>
                <w:sz w:val="16"/>
              </w:rPr>
              <w:t xml:space="preserve">IKR </w:t>
            </w:r>
            <w:r w:rsidR="00A01BCF">
              <w:rPr>
                <w:rFonts w:eastAsia="Calibri"/>
                <w:sz w:val="16"/>
              </w:rPr>
              <w:t>21</w:t>
            </w:r>
            <w:r w:rsidR="00704418" w:rsidRPr="00017AA6">
              <w:rPr>
                <w:rFonts w:eastAsia="Calibri"/>
                <w:sz w:val="16"/>
              </w:rPr>
              <w:t>.</w:t>
            </w:r>
            <w:r w:rsidR="00A01BCF">
              <w:rPr>
                <w:rFonts w:eastAsia="Calibri"/>
                <w:sz w:val="16"/>
              </w:rPr>
              <w:t>324</w:t>
            </w:r>
            <w:r w:rsidR="00A83A78">
              <w:rPr>
                <w:rFonts w:eastAsia="Calibri"/>
                <w:sz w:val="16"/>
              </w:rPr>
              <w:t>.</w:t>
            </w:r>
            <w:r w:rsidR="00A01BCF">
              <w:rPr>
                <w:rFonts w:eastAsia="Calibri"/>
                <w:sz w:val="16"/>
              </w:rPr>
              <w:t>420</w:t>
            </w:r>
            <w:r w:rsidR="00417B79" w:rsidRPr="00017AA6">
              <w:rPr>
                <w:rFonts w:eastAsia="Calibri"/>
                <w:sz w:val="16"/>
              </w:rPr>
              <w:t xml:space="preserve">.  </w:t>
            </w:r>
          </w:p>
          <w:p w:rsidR="00417B79" w:rsidRPr="00017AA6" w:rsidRDefault="0092717C" w:rsidP="000F34B0">
            <w:r>
              <w:rPr>
                <w:rFonts w:eastAsia="Calibri"/>
                <w:sz w:val="16"/>
              </w:rPr>
              <w:t>Indexation</w:t>
            </w:r>
            <w:r w:rsidR="00417B79" w:rsidRPr="00017AA6">
              <w:rPr>
                <w:rFonts w:eastAsia="Calibri"/>
                <w:sz w:val="16"/>
              </w:rPr>
              <w:t>                           </w:t>
            </w:r>
            <w:r w:rsidR="00F6748F">
              <w:rPr>
                <w:rFonts w:eastAsia="Calibri"/>
                <w:sz w:val="16"/>
              </w:rPr>
              <w:t xml:space="preserve">IKR </w:t>
            </w:r>
            <w:r w:rsidR="00A01BCF">
              <w:rPr>
                <w:rFonts w:eastAsia="Calibri"/>
                <w:sz w:val="16"/>
              </w:rPr>
              <w:t>56</w:t>
            </w:r>
            <w:r w:rsidR="00704418" w:rsidRPr="00017AA6">
              <w:rPr>
                <w:rFonts w:eastAsia="Calibri"/>
                <w:sz w:val="16"/>
              </w:rPr>
              <w:t>.</w:t>
            </w:r>
            <w:r w:rsidR="00A01BCF">
              <w:rPr>
                <w:rFonts w:eastAsia="Calibri"/>
                <w:sz w:val="16"/>
              </w:rPr>
              <w:t>577</w:t>
            </w:r>
            <w:r w:rsidR="00704418" w:rsidRPr="00017AA6">
              <w:rPr>
                <w:rFonts w:eastAsia="Calibri"/>
                <w:sz w:val="16"/>
              </w:rPr>
              <w:t>.</w:t>
            </w:r>
            <w:r w:rsidR="00A01BCF">
              <w:rPr>
                <w:rFonts w:eastAsia="Calibri"/>
                <w:sz w:val="16"/>
              </w:rPr>
              <w:t>569</w:t>
            </w:r>
            <w:r w:rsidR="00704418" w:rsidRPr="00017AA6">
              <w:rPr>
                <w:rFonts w:eastAsia="Calibri"/>
                <w:sz w:val="16"/>
              </w:rPr>
              <w:t>.</w:t>
            </w:r>
            <w:r w:rsidR="00417B79" w:rsidRPr="00017AA6">
              <w:rPr>
                <w:rFonts w:eastAsia="Calibri"/>
                <w:sz w:val="16"/>
              </w:rPr>
              <w:t xml:space="preserve">  </w:t>
            </w:r>
          </w:p>
          <w:p w:rsidR="00417B79" w:rsidRPr="00017AA6" w:rsidRDefault="0092717C" w:rsidP="000F34B0">
            <w:r>
              <w:rPr>
                <w:rFonts w:eastAsia="Calibri"/>
                <w:sz w:val="16"/>
              </w:rPr>
              <w:t>Transaction charge</w:t>
            </w:r>
            <w:r w:rsidR="00417B79" w:rsidRPr="00017AA6">
              <w:rPr>
                <w:rFonts w:eastAsia="Calibri"/>
                <w:sz w:val="16"/>
              </w:rPr>
              <w:t>            </w:t>
            </w:r>
            <w:r w:rsidR="00F6748F">
              <w:rPr>
                <w:rFonts w:eastAsia="Calibri"/>
                <w:sz w:val="16"/>
              </w:rPr>
              <w:t xml:space="preserve">IKR </w:t>
            </w:r>
            <w:r w:rsidR="00704418" w:rsidRPr="00017AA6">
              <w:rPr>
                <w:rFonts w:eastAsia="Calibri"/>
                <w:sz w:val="16"/>
              </w:rPr>
              <w:t>91.200.</w:t>
            </w:r>
            <w:r w:rsidR="00417B79" w:rsidRPr="00017AA6">
              <w:rPr>
                <w:rFonts w:eastAsia="Calibri"/>
                <w:sz w:val="16"/>
              </w:rPr>
              <w:t xml:space="preserve">         </w:t>
            </w:r>
          </w:p>
          <w:p w:rsidR="00D30ED2" w:rsidRPr="00017AA6" w:rsidRDefault="0092717C" w:rsidP="000F34B0">
            <w:pPr>
              <w:rPr>
                <w:rFonts w:eastAsia="Calibri"/>
                <w:sz w:val="16"/>
              </w:rPr>
            </w:pPr>
            <w:r>
              <w:rPr>
                <w:rFonts w:eastAsia="Calibri"/>
                <w:sz w:val="16"/>
              </w:rPr>
              <w:t xml:space="preserve">Arrangement fee </w:t>
            </w:r>
            <w:r w:rsidR="00417B79" w:rsidRPr="00017AA6">
              <w:rPr>
                <w:rFonts w:eastAsia="Calibri"/>
                <w:sz w:val="16"/>
              </w:rPr>
              <w:t>1%         </w:t>
            </w:r>
            <w:r w:rsidR="00F6748F">
              <w:rPr>
                <w:rFonts w:eastAsia="Calibri"/>
                <w:sz w:val="16"/>
              </w:rPr>
              <w:t xml:space="preserve">IKR </w:t>
            </w:r>
            <w:r w:rsidR="00A01BCF">
              <w:rPr>
                <w:rFonts w:eastAsia="Calibri"/>
                <w:sz w:val="16"/>
              </w:rPr>
              <w:t>20</w:t>
            </w:r>
            <w:r w:rsidR="00704418" w:rsidRPr="00017AA6">
              <w:rPr>
                <w:rFonts w:eastAsia="Calibri"/>
                <w:sz w:val="16"/>
              </w:rPr>
              <w:t>0.000.</w:t>
            </w:r>
            <w:r w:rsidR="00417B79" w:rsidRPr="00017AA6">
              <w:rPr>
                <w:rFonts w:eastAsia="Calibri"/>
                <w:sz w:val="16"/>
              </w:rPr>
              <w:t> </w:t>
            </w:r>
          </w:p>
          <w:p w:rsidR="00704418" w:rsidRPr="00017AA6" w:rsidRDefault="0092717C" w:rsidP="000F34B0">
            <w:pPr>
              <w:rPr>
                <w:rFonts w:eastAsia="Calibri"/>
                <w:sz w:val="16"/>
              </w:rPr>
            </w:pPr>
            <w:r>
              <w:rPr>
                <w:rFonts w:eastAsia="Calibri"/>
                <w:sz w:val="16"/>
              </w:rPr>
              <w:t>Stamp duty</w:t>
            </w:r>
            <w:r w:rsidR="00417B79" w:rsidRPr="00017AA6">
              <w:rPr>
                <w:rFonts w:eastAsia="Calibri"/>
                <w:sz w:val="16"/>
              </w:rPr>
              <w:t xml:space="preserve"> </w:t>
            </w:r>
            <w:r w:rsidR="00D30ED2" w:rsidRPr="00017AA6">
              <w:rPr>
                <w:rFonts w:eastAsia="Calibri"/>
                <w:sz w:val="16"/>
              </w:rPr>
              <w:t xml:space="preserve">1,5%                </w:t>
            </w:r>
            <w:r w:rsidR="00F6748F">
              <w:rPr>
                <w:rFonts w:eastAsia="Calibri"/>
                <w:sz w:val="16"/>
              </w:rPr>
              <w:t xml:space="preserve">IKR </w:t>
            </w:r>
            <w:r w:rsidR="00A01BCF">
              <w:rPr>
                <w:rFonts w:eastAsia="Calibri"/>
                <w:sz w:val="16"/>
              </w:rPr>
              <w:t>30</w:t>
            </w:r>
            <w:r w:rsidR="00E33748">
              <w:rPr>
                <w:rFonts w:eastAsia="Calibri"/>
                <w:sz w:val="16"/>
              </w:rPr>
              <w:t>0</w:t>
            </w:r>
            <w:r w:rsidR="00F6748F">
              <w:rPr>
                <w:rFonts w:eastAsia="Calibri"/>
                <w:sz w:val="16"/>
              </w:rPr>
              <w:t>.000</w:t>
            </w:r>
            <w:r w:rsidR="00D30ED2" w:rsidRPr="00017AA6">
              <w:rPr>
                <w:rFonts w:eastAsia="Calibri"/>
                <w:sz w:val="16"/>
              </w:rPr>
              <w:t>.</w:t>
            </w:r>
          </w:p>
          <w:p w:rsidR="00417B79" w:rsidRPr="00017AA6" w:rsidRDefault="0092717C" w:rsidP="000F34B0">
            <w:r>
              <w:rPr>
                <w:rFonts w:eastAsia="Calibri"/>
                <w:sz w:val="16"/>
              </w:rPr>
              <w:t xml:space="preserve">Total paid     </w:t>
            </w:r>
            <w:r w:rsidR="00417B79" w:rsidRPr="00017AA6">
              <w:rPr>
                <w:rFonts w:eastAsia="Calibri"/>
                <w:sz w:val="16"/>
              </w:rPr>
              <w:t xml:space="preserve">                       </w:t>
            </w:r>
            <w:r w:rsidR="00F6748F">
              <w:rPr>
                <w:rFonts w:eastAsia="Calibri"/>
                <w:sz w:val="16"/>
              </w:rPr>
              <w:t xml:space="preserve">IKR </w:t>
            </w:r>
            <w:r w:rsidR="00A01BCF">
              <w:rPr>
                <w:rFonts w:eastAsia="Calibri"/>
                <w:sz w:val="16"/>
              </w:rPr>
              <w:t>98</w:t>
            </w:r>
            <w:r w:rsidR="00D5520D" w:rsidRPr="00017AA6">
              <w:rPr>
                <w:rFonts w:eastAsia="Calibri"/>
                <w:sz w:val="16"/>
              </w:rPr>
              <w:t>.</w:t>
            </w:r>
            <w:r w:rsidR="00A01BCF">
              <w:rPr>
                <w:rFonts w:eastAsia="Calibri"/>
                <w:sz w:val="16"/>
              </w:rPr>
              <w:t>493</w:t>
            </w:r>
            <w:r w:rsidR="00D5520D" w:rsidRPr="00017AA6">
              <w:rPr>
                <w:rFonts w:eastAsia="Calibri"/>
                <w:sz w:val="16"/>
              </w:rPr>
              <w:t>.</w:t>
            </w:r>
            <w:r w:rsidR="00A01BCF">
              <w:rPr>
                <w:rFonts w:eastAsia="Calibri"/>
                <w:sz w:val="16"/>
              </w:rPr>
              <w:t>189</w:t>
            </w:r>
            <w:r w:rsidR="00417B79" w:rsidRPr="00017AA6">
              <w:rPr>
                <w:rFonts w:eastAsia="Calibri"/>
                <w:sz w:val="16"/>
              </w:rPr>
              <w:t xml:space="preserve">.  </w:t>
            </w:r>
          </w:p>
          <w:p w:rsidR="00417B79" w:rsidRPr="00017AA6" w:rsidRDefault="00417B79" w:rsidP="000F34B0"/>
          <w:p w:rsidR="00417B79" w:rsidRPr="00017AA6" w:rsidRDefault="0092717C" w:rsidP="0092717C">
            <w:r>
              <w:rPr>
                <w:rFonts w:eastAsia="Calibri"/>
                <w:sz w:val="16"/>
              </w:rPr>
              <w:t>Indexation is estimated on the basis of average inflation of the last 12 months.</w:t>
            </w:r>
            <w:r w:rsidR="00417B79" w:rsidRPr="00017AA6">
              <w:t xml:space="preserve"> </w:t>
            </w:r>
          </w:p>
        </w:tc>
      </w:tr>
      <w:tr w:rsidR="00465747" w:rsidRPr="00017AA6" w:rsidTr="006D1FBD">
        <w:tc>
          <w:tcPr>
            <w:tcW w:w="3227" w:type="dxa"/>
          </w:tcPr>
          <w:p w:rsidR="00465747" w:rsidRPr="00017AA6" w:rsidRDefault="0092717C" w:rsidP="000F34B0">
            <w:pPr>
              <w:rPr>
                <w:rFonts w:eastAsia="Calibri"/>
                <w:sz w:val="16"/>
              </w:rPr>
            </w:pPr>
            <w:r>
              <w:rPr>
                <w:rFonts w:eastAsia="Calibri"/>
                <w:sz w:val="16"/>
              </w:rPr>
              <w:t>If applicable</w:t>
            </w:r>
            <w:r w:rsidR="00465747" w:rsidRPr="00017AA6">
              <w:rPr>
                <w:rFonts w:eastAsia="Calibri"/>
                <w:sz w:val="16"/>
              </w:rPr>
              <w:t>:</w:t>
            </w:r>
          </w:p>
          <w:p w:rsidR="00465747" w:rsidRPr="00017AA6" w:rsidRDefault="0092717C" w:rsidP="000F34B0">
            <w:pPr>
              <w:rPr>
                <w:rFonts w:eastAsia="Calibri"/>
                <w:sz w:val="16"/>
              </w:rPr>
            </w:pPr>
            <w:r>
              <w:rPr>
                <w:rFonts w:eastAsia="Calibri"/>
                <w:sz w:val="16"/>
              </w:rPr>
              <w:t>Stipulated guarantees</w:t>
            </w:r>
          </w:p>
          <w:p w:rsidR="00465747" w:rsidRPr="00017AA6" w:rsidRDefault="00465747" w:rsidP="000F34B0">
            <w:pPr>
              <w:rPr>
                <w:rFonts w:eastAsia="Calibri"/>
                <w:sz w:val="16"/>
              </w:rPr>
            </w:pPr>
          </w:p>
          <w:p w:rsidR="00465747" w:rsidRPr="00017AA6" w:rsidRDefault="0092717C" w:rsidP="00D0192C">
            <w:pPr>
              <w:rPr>
                <w:rFonts w:eastAsia="Calibri"/>
                <w:i/>
                <w:sz w:val="16"/>
              </w:rPr>
            </w:pPr>
            <w:r>
              <w:rPr>
                <w:rFonts w:eastAsia="Calibri"/>
                <w:i/>
                <w:sz w:val="16"/>
              </w:rPr>
              <w:t xml:space="preserve">This is a description of a guarantee which must be submitted in </w:t>
            </w:r>
            <w:r w:rsidR="00D0192C">
              <w:rPr>
                <w:rFonts w:eastAsia="Calibri"/>
                <w:i/>
                <w:sz w:val="16"/>
              </w:rPr>
              <w:t>relation to</w:t>
            </w:r>
            <w:r>
              <w:rPr>
                <w:rFonts w:eastAsia="Calibri"/>
                <w:i/>
                <w:sz w:val="16"/>
              </w:rPr>
              <w:t xml:space="preserve"> the loan contract</w:t>
            </w:r>
          </w:p>
        </w:tc>
        <w:tc>
          <w:tcPr>
            <w:tcW w:w="5985" w:type="dxa"/>
          </w:tcPr>
          <w:p w:rsidR="0092717C" w:rsidRDefault="0092717C" w:rsidP="000E4FBB">
            <w:pPr>
              <w:rPr>
                <w:rFonts w:eastAsia="Calibri"/>
                <w:sz w:val="16"/>
              </w:rPr>
            </w:pPr>
            <w:r>
              <w:rPr>
                <w:rFonts w:eastAsia="Calibri"/>
                <w:sz w:val="16"/>
              </w:rPr>
              <w:t xml:space="preserve">It is conditional for the provision of a loan acc. to an HFF-mortgage bond that it is guaranteed with mortgage </w:t>
            </w:r>
            <w:r w:rsidR="00052AA1">
              <w:rPr>
                <w:rFonts w:eastAsia="Calibri"/>
                <w:sz w:val="16"/>
              </w:rPr>
              <w:t>against</w:t>
            </w:r>
            <w:r>
              <w:rPr>
                <w:rFonts w:eastAsia="Calibri"/>
                <w:sz w:val="16"/>
              </w:rPr>
              <w:t xml:space="preserve"> the property specified as a mortgage subject in the loan contract.</w:t>
            </w:r>
          </w:p>
          <w:p w:rsidR="00465747" w:rsidRPr="00017AA6" w:rsidRDefault="00465747" w:rsidP="000E4FBB">
            <w:pPr>
              <w:rPr>
                <w:rFonts w:eastAsia="Calibri"/>
                <w:sz w:val="16"/>
              </w:rPr>
            </w:pPr>
          </w:p>
        </w:tc>
      </w:tr>
      <w:tr w:rsidR="00417B79" w:rsidRPr="00017AA6" w:rsidTr="006D1FBD">
        <w:tc>
          <w:tcPr>
            <w:tcW w:w="3227" w:type="dxa"/>
          </w:tcPr>
          <w:p w:rsidR="00417B79" w:rsidRPr="00017AA6" w:rsidRDefault="00052AA1" w:rsidP="000F34B0">
            <w:r>
              <w:rPr>
                <w:rFonts w:eastAsia="Calibri"/>
                <w:sz w:val="16"/>
              </w:rPr>
              <w:t>If applicable</w:t>
            </w:r>
            <w:r w:rsidR="00417B79" w:rsidRPr="00017AA6">
              <w:rPr>
                <w:rFonts w:eastAsia="Calibri"/>
                <w:sz w:val="16"/>
              </w:rPr>
              <w:t>:</w:t>
            </w:r>
          </w:p>
          <w:p w:rsidR="00417B79" w:rsidRPr="00017AA6" w:rsidRDefault="00052AA1" w:rsidP="00351D38">
            <w:r>
              <w:rPr>
                <w:rFonts w:eastAsia="Calibri"/>
                <w:sz w:val="16"/>
              </w:rPr>
              <w:t xml:space="preserve">Instalments do not lead to and immediate corresponding </w:t>
            </w:r>
            <w:r w:rsidR="00351D38">
              <w:rPr>
                <w:rFonts w:eastAsia="Calibri"/>
                <w:sz w:val="16"/>
              </w:rPr>
              <w:t xml:space="preserve">reduction of the total amount of the loan contract. </w:t>
            </w:r>
          </w:p>
        </w:tc>
        <w:tc>
          <w:tcPr>
            <w:tcW w:w="5985" w:type="dxa"/>
          </w:tcPr>
          <w:p w:rsidR="00417B79" w:rsidRPr="00017AA6" w:rsidRDefault="00351D38" w:rsidP="000F34B0">
            <w:pPr>
              <w:rPr>
                <w:rFonts w:eastAsia="Calibri"/>
                <w:sz w:val="16"/>
              </w:rPr>
            </w:pPr>
            <w:r>
              <w:rPr>
                <w:rFonts w:eastAsia="Calibri"/>
                <w:sz w:val="16"/>
              </w:rPr>
              <w:t xml:space="preserve">Principal amount and balance of index-linked loans change acc. to consumer price index which is calculated simultaneously and is not official at the commencement of the loan period. Instalments of the loan do therefore not lead to a corresponding reduxtion of the total loan amount. </w:t>
            </w:r>
          </w:p>
          <w:p w:rsidR="00417B79" w:rsidRPr="00017AA6" w:rsidRDefault="00FB6844" w:rsidP="00710D4E">
            <w:r>
              <w:rPr>
                <w:rFonts w:eastAsia="Calibri"/>
                <w:sz w:val="16"/>
              </w:rPr>
              <w:t xml:space="preserve">Developments of the index number can be viewed with calculators and explanatory material on the fund‘s website, </w:t>
            </w:r>
            <w:hyperlink r:id="rId7" w:history="1">
              <w:r w:rsidRPr="000068B8">
                <w:rPr>
                  <w:rStyle w:val="Hyperlink"/>
                  <w:rFonts w:eastAsia="Calibri"/>
                  <w:sz w:val="16"/>
                </w:rPr>
                <w:t>www.ils.is</w:t>
              </w:r>
            </w:hyperlink>
            <w:r>
              <w:rPr>
                <w:rFonts w:eastAsia="Calibri"/>
                <w:sz w:val="16"/>
              </w:rPr>
              <w:t xml:space="preserve">. </w:t>
            </w:r>
            <w:r w:rsidR="00710D4E">
              <w:rPr>
                <w:rFonts w:eastAsia="Calibri"/>
                <w:sz w:val="16"/>
              </w:rPr>
              <w:t>Their</w:t>
            </w:r>
            <w:r>
              <w:rPr>
                <w:rFonts w:eastAsia="Calibri"/>
                <w:sz w:val="16"/>
              </w:rPr>
              <w:t xml:space="preserve"> effect on the loan based on average </w:t>
            </w:r>
            <w:r>
              <w:rPr>
                <w:rFonts w:eastAsia="Calibri"/>
                <w:sz w:val="16"/>
              </w:rPr>
              <w:lastRenderedPageBreak/>
              <w:t xml:space="preserve">inflation of the last 10 years </w:t>
            </w:r>
            <w:r w:rsidR="00710D4E">
              <w:rPr>
                <w:rFonts w:eastAsia="Calibri"/>
                <w:sz w:val="16"/>
              </w:rPr>
              <w:t>is</w:t>
            </w:r>
            <w:r>
              <w:rPr>
                <w:rFonts w:eastAsia="Calibri"/>
                <w:sz w:val="16"/>
              </w:rPr>
              <w:t xml:space="preserve"> also included with the loan upon commencement of the loan period. </w:t>
            </w:r>
          </w:p>
        </w:tc>
      </w:tr>
    </w:tbl>
    <w:p w:rsidR="00417B79" w:rsidRPr="00017AA6" w:rsidRDefault="00417B79"/>
    <w:p w:rsidR="00417B79" w:rsidRPr="00017AA6" w:rsidRDefault="00FB6844" w:rsidP="006D1FBD">
      <w:pPr>
        <w:pStyle w:val="ListParagraph"/>
        <w:numPr>
          <w:ilvl w:val="0"/>
          <w:numId w:val="1"/>
        </w:numPr>
        <w:spacing w:before="200" w:after="120"/>
        <w:ind w:left="714" w:hanging="357"/>
      </w:pPr>
      <w:r>
        <w:t>Charge for credit</w:t>
      </w:r>
    </w:p>
    <w:tbl>
      <w:tblPr>
        <w:tblStyle w:val="TableGrid"/>
        <w:tblW w:w="0" w:type="auto"/>
        <w:tblLook w:val="04A0"/>
      </w:tblPr>
      <w:tblGrid>
        <w:gridCol w:w="3227"/>
        <w:gridCol w:w="5985"/>
      </w:tblGrid>
      <w:tr w:rsidR="009B4E47" w:rsidRPr="00017AA6" w:rsidTr="006D1FBD">
        <w:tc>
          <w:tcPr>
            <w:tcW w:w="3227" w:type="dxa"/>
            <w:tcBorders>
              <w:top w:val="single" w:sz="6" w:space="0" w:color="D3D3D3"/>
              <w:left w:val="single" w:sz="6" w:space="0" w:color="D3D3D3"/>
              <w:bottom w:val="single" w:sz="6" w:space="0" w:color="D3D3D3"/>
              <w:right w:val="single" w:sz="6" w:space="0" w:color="D3D3D3"/>
            </w:tcBorders>
          </w:tcPr>
          <w:p w:rsidR="006D1FBD" w:rsidRPr="00602F43" w:rsidRDefault="00FB6844" w:rsidP="00C622AD">
            <w:pPr>
              <w:rPr>
                <w:rFonts w:eastAsia="Calibri"/>
                <w:sz w:val="16"/>
              </w:rPr>
            </w:pPr>
            <w:r>
              <w:rPr>
                <w:rFonts w:eastAsia="Calibri"/>
                <w:sz w:val="16"/>
              </w:rPr>
              <w:t>Loan interest</w:t>
            </w:r>
            <w:r w:rsidR="006D1FBD" w:rsidRPr="00017AA6">
              <w:rPr>
                <w:rFonts w:eastAsia="Calibri"/>
                <w:sz w:val="16"/>
              </w:rPr>
              <w:t xml:space="preserve">, </w:t>
            </w:r>
            <w:r>
              <w:rPr>
                <w:rFonts w:eastAsia="Calibri"/>
                <w:sz w:val="16"/>
              </w:rPr>
              <w:t xml:space="preserve">condition for its application and, if applicable, index number or </w:t>
            </w:r>
            <w:r w:rsidR="00BF79A4">
              <w:rPr>
                <w:rFonts w:eastAsia="Calibri"/>
                <w:sz w:val="16"/>
              </w:rPr>
              <w:t xml:space="preserve">reference rate which can effect initial loan interest as well as </w:t>
            </w:r>
            <w:r w:rsidR="00710D4E">
              <w:rPr>
                <w:rFonts w:eastAsia="Calibri"/>
                <w:sz w:val="16"/>
              </w:rPr>
              <w:t xml:space="preserve">time </w:t>
            </w:r>
            <w:r w:rsidR="00BF79A4">
              <w:rPr>
                <w:rFonts w:eastAsia="Calibri"/>
                <w:sz w:val="16"/>
              </w:rPr>
              <w:t xml:space="preserve">period, conditions and procedures </w:t>
            </w:r>
            <w:r w:rsidR="00C622AD">
              <w:rPr>
                <w:rFonts w:eastAsia="Calibri"/>
                <w:sz w:val="16"/>
              </w:rPr>
              <w:t>of</w:t>
            </w:r>
            <w:r w:rsidR="00BF79A4">
              <w:rPr>
                <w:rFonts w:eastAsia="Calibri"/>
                <w:sz w:val="16"/>
              </w:rPr>
              <w:t xml:space="preserve"> changing loan interest; in the case of different loan interest applying under different circumstances, the aforementioned information shall be provided about all of them.  </w:t>
            </w:r>
          </w:p>
        </w:tc>
        <w:tc>
          <w:tcPr>
            <w:tcW w:w="5985" w:type="dxa"/>
            <w:tcBorders>
              <w:top w:val="single" w:sz="6" w:space="0" w:color="D3D3D3"/>
              <w:left w:val="single" w:sz="6" w:space="0" w:color="D3D3D3"/>
              <w:bottom w:val="single" w:sz="6" w:space="0" w:color="D3D3D3"/>
              <w:right w:val="single" w:sz="6" w:space="0" w:color="D3D3D3"/>
            </w:tcBorders>
          </w:tcPr>
          <w:p w:rsidR="006D1FBD" w:rsidRPr="00017AA6" w:rsidRDefault="00704418" w:rsidP="00602F43">
            <w:r w:rsidRPr="00017AA6">
              <w:rPr>
                <w:rFonts w:eastAsia="Calibri"/>
                <w:sz w:val="16"/>
              </w:rPr>
              <w:t>4,2%</w:t>
            </w:r>
            <w:r w:rsidR="006D1FBD" w:rsidRPr="00017AA6">
              <w:rPr>
                <w:rFonts w:eastAsia="Calibri"/>
                <w:sz w:val="16"/>
              </w:rPr>
              <w:t> </w:t>
            </w:r>
            <w:r w:rsidR="00602F43">
              <w:rPr>
                <w:rFonts w:eastAsia="Calibri"/>
                <w:sz w:val="16"/>
              </w:rPr>
              <w:t xml:space="preserve">fixed interest throughout the loan period. The loan is limited to comsumer price index which the National Registry of Iceland determines acc. to </w:t>
            </w:r>
            <w:r w:rsidR="00F6748F">
              <w:rPr>
                <w:rFonts w:eastAsia="Calibri"/>
                <w:sz w:val="16"/>
              </w:rPr>
              <w:t>Act</w:t>
            </w:r>
            <w:r w:rsidR="00602F43">
              <w:rPr>
                <w:rFonts w:eastAsia="Calibri"/>
                <w:sz w:val="16"/>
              </w:rPr>
              <w:t xml:space="preserve"> no. </w:t>
            </w:r>
            <w:r w:rsidR="006D1FBD" w:rsidRPr="00017AA6">
              <w:rPr>
                <w:rFonts w:eastAsia="Calibri"/>
                <w:sz w:val="16"/>
              </w:rPr>
              <w:t xml:space="preserve">12/1995 </w:t>
            </w:r>
            <w:r w:rsidR="00602F43">
              <w:rPr>
                <w:rFonts w:eastAsia="Calibri"/>
                <w:sz w:val="16"/>
              </w:rPr>
              <w:t xml:space="preserve">and cf. </w:t>
            </w:r>
            <w:r w:rsidR="006D1FBD" w:rsidRPr="00017AA6">
              <w:rPr>
                <w:rFonts w:eastAsia="Calibri"/>
                <w:sz w:val="16"/>
              </w:rPr>
              <w:t xml:space="preserve"> </w:t>
            </w:r>
            <w:r w:rsidR="00602F43">
              <w:rPr>
                <w:rFonts w:eastAsia="Calibri"/>
                <w:sz w:val="16"/>
              </w:rPr>
              <w:t xml:space="preserve">chapter VI of </w:t>
            </w:r>
            <w:r w:rsidR="00F6748F">
              <w:rPr>
                <w:rFonts w:eastAsia="Calibri"/>
                <w:sz w:val="16"/>
              </w:rPr>
              <w:t>Act</w:t>
            </w:r>
            <w:r w:rsidR="00602F43">
              <w:rPr>
                <w:rFonts w:eastAsia="Calibri"/>
                <w:sz w:val="16"/>
              </w:rPr>
              <w:t xml:space="preserve"> no. </w:t>
            </w:r>
            <w:r w:rsidR="006D1FBD" w:rsidRPr="00017AA6">
              <w:rPr>
                <w:rFonts w:eastAsia="Calibri"/>
                <w:sz w:val="16"/>
              </w:rPr>
              <w:t xml:space="preserve">38/2001. </w:t>
            </w:r>
            <w:r w:rsidR="00602F43">
              <w:rPr>
                <w:rFonts w:eastAsia="Calibri"/>
                <w:sz w:val="16"/>
              </w:rPr>
              <w:t xml:space="preserve">The loan changes acc. to changes of the consumer price index from the base period index of the bond to the applicable index number upon due date. </w:t>
            </w:r>
          </w:p>
        </w:tc>
      </w:tr>
      <w:tr w:rsidR="009B4E47" w:rsidRPr="00017AA6" w:rsidTr="006D1FBD">
        <w:tc>
          <w:tcPr>
            <w:tcW w:w="3227" w:type="dxa"/>
            <w:tcBorders>
              <w:top w:val="single" w:sz="6" w:space="0" w:color="D3D3D3"/>
              <w:left w:val="single" w:sz="6" w:space="0" w:color="D3D3D3"/>
              <w:bottom w:val="single" w:sz="6" w:space="0" w:color="D3D3D3"/>
              <w:right w:val="single" w:sz="6" w:space="0" w:color="D3D3D3"/>
            </w:tcBorders>
          </w:tcPr>
          <w:p w:rsidR="005C0506" w:rsidRDefault="005C0506" w:rsidP="000F34B0">
            <w:pPr>
              <w:rPr>
                <w:rFonts w:eastAsia="Calibri"/>
                <w:sz w:val="16"/>
              </w:rPr>
            </w:pPr>
            <w:r>
              <w:rPr>
                <w:rFonts w:eastAsia="Calibri"/>
                <w:sz w:val="16"/>
              </w:rPr>
              <w:t xml:space="preserve">Annual ratio </w:t>
            </w:r>
            <w:r w:rsidR="00710D4E">
              <w:rPr>
                <w:rFonts w:eastAsia="Calibri"/>
                <w:sz w:val="16"/>
              </w:rPr>
              <w:t>costs</w:t>
            </w:r>
            <w:r>
              <w:rPr>
                <w:rFonts w:eastAsia="Calibri"/>
                <w:sz w:val="16"/>
              </w:rPr>
              <w:t>.</w:t>
            </w:r>
          </w:p>
          <w:p w:rsidR="005C0506" w:rsidRPr="005C0506" w:rsidRDefault="005C0506" w:rsidP="000F34B0">
            <w:pPr>
              <w:rPr>
                <w:rFonts w:eastAsia="Calibri"/>
                <w:i/>
                <w:sz w:val="16"/>
              </w:rPr>
            </w:pPr>
            <w:r>
              <w:rPr>
                <w:rFonts w:eastAsia="Calibri"/>
                <w:i/>
                <w:sz w:val="16"/>
              </w:rPr>
              <w:t>These are the total closing costs of the loan, described as an annual percentage of the total amount of a loan.</w:t>
            </w:r>
          </w:p>
          <w:p w:rsidR="005C0506" w:rsidRDefault="005C0506" w:rsidP="000F34B0">
            <w:pPr>
              <w:rPr>
                <w:rFonts w:eastAsia="Calibri"/>
                <w:i/>
                <w:sz w:val="16"/>
              </w:rPr>
            </w:pPr>
            <w:r>
              <w:rPr>
                <w:rFonts w:eastAsia="Calibri"/>
                <w:i/>
                <w:sz w:val="16"/>
              </w:rPr>
              <w:t>Annual percentage of costs facilitates comparison between various loan offers.</w:t>
            </w:r>
          </w:p>
          <w:p w:rsidR="006D1FBD" w:rsidRPr="00017AA6" w:rsidRDefault="006D1FBD" w:rsidP="000F34B0"/>
        </w:tc>
        <w:tc>
          <w:tcPr>
            <w:tcW w:w="5985" w:type="dxa"/>
            <w:tcBorders>
              <w:top w:val="single" w:sz="6" w:space="0" w:color="D3D3D3"/>
              <w:left w:val="single" w:sz="6" w:space="0" w:color="D3D3D3"/>
              <w:bottom w:val="single" w:sz="6" w:space="0" w:color="D3D3D3"/>
              <w:right w:val="single" w:sz="6" w:space="0" w:color="D3D3D3"/>
            </w:tcBorders>
          </w:tcPr>
          <w:p w:rsidR="006D1FBD" w:rsidRPr="00017AA6" w:rsidRDefault="00D5520D" w:rsidP="000F34B0">
            <w:pPr>
              <w:pStyle w:val="NoSpacing"/>
              <w:rPr>
                <w:rFonts w:asciiTheme="minorHAnsi" w:hAnsiTheme="minorHAnsi" w:cs="Calibri"/>
                <w:sz w:val="16"/>
                <w:szCs w:val="16"/>
              </w:rPr>
            </w:pPr>
            <w:r>
              <w:rPr>
                <w:rFonts w:asciiTheme="minorHAnsi" w:hAnsiTheme="minorHAnsi" w:cs="Calibri"/>
                <w:sz w:val="16"/>
                <w:szCs w:val="16"/>
              </w:rPr>
              <w:t>8,</w:t>
            </w:r>
            <w:r w:rsidR="00300F1E">
              <w:rPr>
                <w:rFonts w:asciiTheme="minorHAnsi" w:hAnsiTheme="minorHAnsi" w:cs="Calibri"/>
                <w:sz w:val="16"/>
                <w:szCs w:val="16"/>
              </w:rPr>
              <w:t>6</w:t>
            </w:r>
            <w:bookmarkStart w:id="0" w:name="_GoBack"/>
            <w:bookmarkEnd w:id="0"/>
            <w:r w:rsidR="00704418" w:rsidRPr="00017AA6">
              <w:rPr>
                <w:rFonts w:asciiTheme="minorHAnsi" w:hAnsiTheme="minorHAnsi" w:cs="Calibri"/>
                <w:sz w:val="16"/>
                <w:szCs w:val="16"/>
              </w:rPr>
              <w:t>%</w:t>
            </w:r>
          </w:p>
          <w:p w:rsidR="006D1FBD" w:rsidRPr="00017AA6" w:rsidRDefault="006D1FBD" w:rsidP="000F34B0">
            <w:pPr>
              <w:pStyle w:val="NoSpacing"/>
              <w:rPr>
                <w:rFonts w:asciiTheme="minorHAnsi" w:hAnsiTheme="minorHAnsi" w:cs="Calibri"/>
                <w:sz w:val="16"/>
                <w:szCs w:val="16"/>
              </w:rPr>
            </w:pPr>
          </w:p>
          <w:p w:rsidR="005C0506" w:rsidRDefault="005C0506" w:rsidP="000F34B0">
            <w:pPr>
              <w:pStyle w:val="NoSpacing"/>
              <w:rPr>
                <w:rFonts w:asciiTheme="minorHAnsi" w:hAnsiTheme="minorHAnsi" w:cs="Calibri"/>
                <w:sz w:val="16"/>
                <w:szCs w:val="16"/>
              </w:rPr>
            </w:pPr>
            <w:r>
              <w:rPr>
                <w:rFonts w:asciiTheme="minorHAnsi" w:hAnsiTheme="minorHAnsi" w:cs="Calibri"/>
                <w:sz w:val="16"/>
                <w:szCs w:val="16"/>
              </w:rPr>
              <w:t xml:space="preserve">Annual ratio </w:t>
            </w:r>
            <w:r w:rsidR="00710D4E">
              <w:rPr>
                <w:rFonts w:asciiTheme="minorHAnsi" w:hAnsiTheme="minorHAnsi" w:cs="Calibri"/>
                <w:sz w:val="16"/>
                <w:szCs w:val="16"/>
              </w:rPr>
              <w:t>costs</w:t>
            </w:r>
            <w:r>
              <w:rPr>
                <w:rFonts w:asciiTheme="minorHAnsi" w:hAnsiTheme="minorHAnsi" w:cs="Calibri"/>
                <w:sz w:val="16"/>
                <w:szCs w:val="16"/>
              </w:rPr>
              <w:t xml:space="preserve"> </w:t>
            </w:r>
            <w:r w:rsidR="00710D4E">
              <w:rPr>
                <w:rFonts w:asciiTheme="minorHAnsi" w:hAnsiTheme="minorHAnsi" w:cs="Calibri"/>
                <w:sz w:val="16"/>
                <w:szCs w:val="16"/>
              </w:rPr>
              <w:t>are</w:t>
            </w:r>
            <w:r>
              <w:rPr>
                <w:rFonts w:asciiTheme="minorHAnsi" w:hAnsiTheme="minorHAnsi" w:cs="Calibri"/>
                <w:sz w:val="16"/>
                <w:szCs w:val="16"/>
              </w:rPr>
              <w:t xml:space="preserve"> the total closing costs, described as an annual percentage of the total amount of the loan provided and calculated in accordance with </w:t>
            </w:r>
            <w:r w:rsidR="0073587E">
              <w:rPr>
                <w:rFonts w:asciiTheme="minorHAnsi" w:hAnsiTheme="minorHAnsi" w:cs="Calibri"/>
                <w:sz w:val="16"/>
                <w:szCs w:val="16"/>
              </w:rPr>
              <w:t xml:space="preserve">the clause of art. 21, </w:t>
            </w:r>
            <w:r w:rsidR="00F6748F">
              <w:rPr>
                <w:rFonts w:asciiTheme="minorHAnsi" w:hAnsiTheme="minorHAnsi" w:cs="Calibri"/>
                <w:sz w:val="16"/>
                <w:szCs w:val="16"/>
              </w:rPr>
              <w:t>Act</w:t>
            </w:r>
            <w:r w:rsidR="0073587E">
              <w:rPr>
                <w:rFonts w:asciiTheme="minorHAnsi" w:hAnsiTheme="minorHAnsi" w:cs="Calibri"/>
                <w:sz w:val="16"/>
                <w:szCs w:val="16"/>
              </w:rPr>
              <w:t xml:space="preserve"> no. 33/2013 about consumer loans. </w:t>
            </w:r>
          </w:p>
          <w:p w:rsidR="006D1FBD" w:rsidRPr="00017AA6" w:rsidRDefault="006D1FBD" w:rsidP="000F34B0">
            <w:pPr>
              <w:pStyle w:val="NoSpacing"/>
              <w:rPr>
                <w:rFonts w:asciiTheme="minorHAnsi" w:hAnsiTheme="minorHAnsi" w:cs="Calibri"/>
                <w:sz w:val="16"/>
                <w:szCs w:val="16"/>
              </w:rPr>
            </w:pPr>
          </w:p>
          <w:p w:rsidR="006D1FBD" w:rsidRPr="00017AA6" w:rsidRDefault="0073587E" w:rsidP="000F34B0">
            <w:pPr>
              <w:pStyle w:val="NoSpacing"/>
              <w:rPr>
                <w:rFonts w:asciiTheme="minorHAnsi" w:hAnsiTheme="minorHAnsi" w:cs="Calibri"/>
                <w:sz w:val="16"/>
                <w:szCs w:val="16"/>
              </w:rPr>
            </w:pPr>
            <w:r>
              <w:rPr>
                <w:rFonts w:asciiTheme="minorHAnsi" w:hAnsiTheme="minorHAnsi" w:cs="Calibri"/>
                <w:sz w:val="16"/>
                <w:szCs w:val="16"/>
              </w:rPr>
              <w:t>Terms of calculation</w:t>
            </w:r>
            <w:r w:rsidR="006D1FBD" w:rsidRPr="00017AA6">
              <w:rPr>
                <w:rFonts w:asciiTheme="minorHAnsi" w:hAnsiTheme="minorHAnsi" w:cs="Calibri"/>
                <w:sz w:val="16"/>
                <w:szCs w:val="16"/>
              </w:rPr>
              <w:t xml:space="preserve">: </w:t>
            </w:r>
          </w:p>
          <w:p w:rsidR="00704418" w:rsidRPr="00017AA6" w:rsidRDefault="0073587E" w:rsidP="000F34B0">
            <w:pPr>
              <w:pStyle w:val="NoSpacing"/>
              <w:rPr>
                <w:rFonts w:asciiTheme="minorHAnsi" w:hAnsiTheme="minorHAnsi" w:cs="Calibri"/>
                <w:sz w:val="16"/>
                <w:szCs w:val="16"/>
              </w:rPr>
            </w:pPr>
            <w:r>
              <w:rPr>
                <w:rFonts w:asciiTheme="minorHAnsi" w:hAnsiTheme="minorHAnsi" w:cs="Calibri"/>
                <w:sz w:val="16"/>
                <w:szCs w:val="16"/>
              </w:rPr>
              <w:t>Amount of loan</w:t>
            </w:r>
            <w:r w:rsidR="006D1FBD" w:rsidRPr="00017AA6">
              <w:rPr>
                <w:rFonts w:asciiTheme="minorHAnsi" w:hAnsiTheme="minorHAnsi" w:cs="Calibri"/>
                <w:sz w:val="16"/>
                <w:szCs w:val="16"/>
              </w:rPr>
              <w:t xml:space="preserve">                                             </w:t>
            </w:r>
            <w:r w:rsidR="00F6748F">
              <w:rPr>
                <w:rFonts w:asciiTheme="minorHAnsi" w:hAnsiTheme="minorHAnsi" w:cs="Calibri"/>
                <w:sz w:val="16"/>
                <w:szCs w:val="16"/>
              </w:rPr>
              <w:t xml:space="preserve">IKR </w:t>
            </w:r>
            <w:r w:rsidR="00A01BCF">
              <w:rPr>
                <w:rFonts w:asciiTheme="minorHAnsi" w:hAnsiTheme="minorHAnsi" w:cs="Calibri"/>
                <w:sz w:val="16"/>
                <w:szCs w:val="16"/>
              </w:rPr>
              <w:t>20</w:t>
            </w:r>
            <w:r w:rsidR="00704418" w:rsidRPr="00017AA6">
              <w:rPr>
                <w:rFonts w:asciiTheme="minorHAnsi" w:hAnsiTheme="minorHAnsi" w:cs="Calibri"/>
                <w:sz w:val="16"/>
                <w:szCs w:val="16"/>
              </w:rPr>
              <w:t>.000.000</w:t>
            </w:r>
            <w:r w:rsidR="005719F4" w:rsidRPr="00017AA6">
              <w:rPr>
                <w:rFonts w:asciiTheme="minorHAnsi" w:hAnsiTheme="minorHAnsi" w:cs="Calibri"/>
                <w:sz w:val="16"/>
                <w:szCs w:val="16"/>
              </w:rPr>
              <w:t xml:space="preserve">. </w:t>
            </w:r>
          </w:p>
          <w:p w:rsidR="006D1FBD" w:rsidRPr="00017AA6" w:rsidRDefault="0073587E" w:rsidP="000F34B0">
            <w:pPr>
              <w:pStyle w:val="NoSpacing"/>
              <w:rPr>
                <w:rFonts w:asciiTheme="minorHAnsi" w:hAnsiTheme="minorHAnsi" w:cs="Calibri"/>
                <w:sz w:val="16"/>
                <w:szCs w:val="16"/>
              </w:rPr>
            </w:pPr>
            <w:r>
              <w:rPr>
                <w:rFonts w:asciiTheme="minorHAnsi" w:hAnsiTheme="minorHAnsi" w:cs="Calibri"/>
                <w:sz w:val="16"/>
                <w:szCs w:val="16"/>
              </w:rPr>
              <w:t xml:space="preserve">Interest </w:t>
            </w:r>
            <w:r w:rsidR="006D1FBD" w:rsidRPr="00017AA6">
              <w:rPr>
                <w:rFonts w:asciiTheme="minorHAnsi" w:hAnsiTheme="minorHAnsi" w:cs="Calibri"/>
                <w:sz w:val="16"/>
                <w:szCs w:val="16"/>
              </w:rPr>
              <w:t xml:space="preserve">                                                          4,2%</w:t>
            </w:r>
          </w:p>
          <w:p w:rsidR="006D1FBD" w:rsidRPr="00017AA6" w:rsidRDefault="0073587E" w:rsidP="000F34B0">
            <w:pPr>
              <w:pStyle w:val="NoSpacing"/>
              <w:rPr>
                <w:rFonts w:asciiTheme="minorHAnsi" w:hAnsiTheme="minorHAnsi" w:cs="Calibri"/>
                <w:sz w:val="16"/>
                <w:szCs w:val="16"/>
              </w:rPr>
            </w:pPr>
            <w:r>
              <w:rPr>
                <w:rFonts w:asciiTheme="minorHAnsi" w:hAnsiTheme="minorHAnsi" w:cs="Calibri"/>
                <w:sz w:val="16"/>
                <w:szCs w:val="16"/>
              </w:rPr>
              <w:t>Transaction charge</w:t>
            </w:r>
            <w:r w:rsidR="006D1FBD" w:rsidRPr="00017AA6">
              <w:rPr>
                <w:rFonts w:asciiTheme="minorHAnsi" w:hAnsiTheme="minorHAnsi" w:cs="Calibri"/>
                <w:sz w:val="16"/>
                <w:szCs w:val="16"/>
              </w:rPr>
              <w:t xml:space="preserve">                                       </w:t>
            </w:r>
            <w:r w:rsidR="00F6748F">
              <w:rPr>
                <w:rFonts w:asciiTheme="minorHAnsi" w:hAnsiTheme="minorHAnsi" w:cs="Calibri"/>
                <w:sz w:val="16"/>
                <w:szCs w:val="16"/>
              </w:rPr>
              <w:t xml:space="preserve">IKR </w:t>
            </w:r>
            <w:r w:rsidR="006D1FBD" w:rsidRPr="00017AA6">
              <w:rPr>
                <w:rFonts w:asciiTheme="minorHAnsi" w:hAnsiTheme="minorHAnsi" w:cs="Calibri"/>
                <w:sz w:val="16"/>
                <w:szCs w:val="16"/>
              </w:rPr>
              <w:t>190</w:t>
            </w:r>
            <w:r w:rsidR="00E640B2" w:rsidRPr="00017AA6">
              <w:rPr>
                <w:rFonts w:asciiTheme="minorHAnsi" w:hAnsiTheme="minorHAnsi" w:cs="Calibri"/>
                <w:sz w:val="16"/>
                <w:szCs w:val="16"/>
              </w:rPr>
              <w:t>.</w:t>
            </w:r>
          </w:p>
          <w:p w:rsidR="006D1FBD" w:rsidRPr="00017AA6" w:rsidRDefault="0073587E" w:rsidP="000F34B0">
            <w:pPr>
              <w:pStyle w:val="NoSpacing"/>
              <w:rPr>
                <w:rFonts w:asciiTheme="minorHAnsi" w:hAnsiTheme="minorHAnsi" w:cs="Calibri"/>
                <w:sz w:val="16"/>
                <w:szCs w:val="16"/>
              </w:rPr>
            </w:pPr>
            <w:r>
              <w:rPr>
                <w:rFonts w:asciiTheme="minorHAnsi" w:hAnsiTheme="minorHAnsi" w:cs="Calibri"/>
                <w:sz w:val="16"/>
                <w:szCs w:val="16"/>
              </w:rPr>
              <w:t>Arrangement fee</w:t>
            </w:r>
            <w:r w:rsidR="006D1FBD" w:rsidRPr="00017AA6">
              <w:rPr>
                <w:rFonts w:asciiTheme="minorHAnsi" w:hAnsiTheme="minorHAnsi" w:cs="Calibri"/>
                <w:sz w:val="16"/>
                <w:szCs w:val="16"/>
              </w:rPr>
              <w:t xml:space="preserve">                                          </w:t>
            </w:r>
            <w:r w:rsidR="00F6748F">
              <w:rPr>
                <w:sz w:val="16"/>
              </w:rPr>
              <w:t xml:space="preserve">IKR </w:t>
            </w:r>
            <w:r w:rsidR="00A01BCF">
              <w:rPr>
                <w:rFonts w:asciiTheme="minorHAnsi" w:hAnsiTheme="minorHAnsi" w:cs="Calibri"/>
                <w:sz w:val="16"/>
                <w:szCs w:val="16"/>
              </w:rPr>
              <w:t>2</w:t>
            </w:r>
            <w:r w:rsidR="008177FC">
              <w:rPr>
                <w:rFonts w:asciiTheme="minorHAnsi" w:hAnsiTheme="minorHAnsi" w:cs="Calibri"/>
                <w:sz w:val="16"/>
                <w:szCs w:val="16"/>
              </w:rPr>
              <w:t>0</w:t>
            </w:r>
            <w:r w:rsidR="00A83A78">
              <w:rPr>
                <w:rFonts w:asciiTheme="minorHAnsi" w:hAnsiTheme="minorHAnsi" w:cs="Calibri"/>
                <w:sz w:val="16"/>
                <w:szCs w:val="16"/>
              </w:rPr>
              <w:t>0</w:t>
            </w:r>
            <w:r w:rsidR="00704418" w:rsidRPr="00017AA6">
              <w:rPr>
                <w:rFonts w:asciiTheme="minorHAnsi" w:hAnsiTheme="minorHAnsi" w:cs="Calibri"/>
                <w:sz w:val="16"/>
                <w:szCs w:val="16"/>
              </w:rPr>
              <w:t>.000.</w:t>
            </w:r>
          </w:p>
          <w:p w:rsidR="006D1FBD" w:rsidRPr="00017AA6" w:rsidRDefault="0073587E" w:rsidP="000F34B0">
            <w:pPr>
              <w:pStyle w:val="NoSpacing"/>
              <w:rPr>
                <w:rFonts w:asciiTheme="minorHAnsi" w:hAnsiTheme="minorHAnsi" w:cs="Calibri"/>
                <w:sz w:val="16"/>
                <w:szCs w:val="16"/>
              </w:rPr>
            </w:pPr>
            <w:r>
              <w:rPr>
                <w:rFonts w:asciiTheme="minorHAnsi" w:hAnsiTheme="minorHAnsi" w:cs="Calibri"/>
                <w:sz w:val="16"/>
                <w:szCs w:val="16"/>
              </w:rPr>
              <w:t>Stamp duty</w:t>
            </w:r>
            <w:r w:rsidR="006D1FBD" w:rsidRPr="00017AA6">
              <w:rPr>
                <w:rFonts w:asciiTheme="minorHAnsi" w:hAnsiTheme="minorHAnsi" w:cs="Calibri"/>
                <w:sz w:val="16"/>
                <w:szCs w:val="16"/>
              </w:rPr>
              <w:t xml:space="preserve">                                                    </w:t>
            </w:r>
            <w:r w:rsidR="00F6748F">
              <w:rPr>
                <w:sz w:val="16"/>
              </w:rPr>
              <w:t xml:space="preserve">IKR </w:t>
            </w:r>
            <w:r w:rsidR="00A01BCF">
              <w:rPr>
                <w:rFonts w:asciiTheme="minorHAnsi" w:hAnsiTheme="minorHAnsi" w:cs="Calibri"/>
                <w:sz w:val="16"/>
                <w:szCs w:val="16"/>
              </w:rPr>
              <w:t>30</w:t>
            </w:r>
            <w:r w:rsidR="008177FC">
              <w:rPr>
                <w:rFonts w:asciiTheme="minorHAnsi" w:hAnsiTheme="minorHAnsi" w:cs="Calibri"/>
                <w:sz w:val="16"/>
                <w:szCs w:val="16"/>
              </w:rPr>
              <w:t>0</w:t>
            </w:r>
            <w:r w:rsidR="00704418" w:rsidRPr="00017AA6">
              <w:rPr>
                <w:rFonts w:asciiTheme="minorHAnsi" w:hAnsiTheme="minorHAnsi" w:cs="Calibri"/>
                <w:sz w:val="16"/>
                <w:szCs w:val="16"/>
              </w:rPr>
              <w:t>.000.</w:t>
            </w:r>
          </w:p>
          <w:p w:rsidR="006D1FBD" w:rsidRPr="00017AA6" w:rsidRDefault="0073587E" w:rsidP="000F34B0">
            <w:pPr>
              <w:pStyle w:val="NoSpacing"/>
              <w:rPr>
                <w:rFonts w:asciiTheme="minorHAnsi" w:hAnsiTheme="minorHAnsi" w:cs="Calibri"/>
                <w:sz w:val="16"/>
                <w:szCs w:val="16"/>
              </w:rPr>
            </w:pPr>
            <w:r>
              <w:rPr>
                <w:rFonts w:asciiTheme="minorHAnsi" w:hAnsiTheme="minorHAnsi" w:cs="Calibri"/>
                <w:sz w:val="16"/>
                <w:szCs w:val="16"/>
              </w:rPr>
              <w:t xml:space="preserve">Registration fee   </w:t>
            </w:r>
            <w:r w:rsidR="006D1FBD" w:rsidRPr="00017AA6">
              <w:rPr>
                <w:rFonts w:asciiTheme="minorHAnsi" w:hAnsiTheme="minorHAnsi" w:cs="Calibri"/>
                <w:sz w:val="16"/>
                <w:szCs w:val="16"/>
              </w:rPr>
              <w:t xml:space="preserve">                                        </w:t>
            </w:r>
            <w:r w:rsidR="00F6748F">
              <w:rPr>
                <w:sz w:val="16"/>
              </w:rPr>
              <w:t>IKR</w:t>
            </w:r>
            <w:r w:rsidR="006D1FBD" w:rsidRPr="00017AA6">
              <w:rPr>
                <w:rFonts w:asciiTheme="minorHAnsi" w:hAnsiTheme="minorHAnsi" w:cs="Calibri"/>
                <w:sz w:val="16"/>
                <w:szCs w:val="16"/>
              </w:rPr>
              <w:t xml:space="preserve"> 2.000</w:t>
            </w:r>
            <w:r w:rsidR="00E640B2" w:rsidRPr="00017AA6">
              <w:rPr>
                <w:rFonts w:asciiTheme="minorHAnsi" w:hAnsiTheme="minorHAnsi" w:cs="Calibri"/>
                <w:sz w:val="16"/>
                <w:szCs w:val="16"/>
              </w:rPr>
              <w:t>.</w:t>
            </w:r>
          </w:p>
          <w:p w:rsidR="006D1FBD" w:rsidRPr="00017AA6" w:rsidRDefault="0073587E" w:rsidP="0073587E">
            <w:pPr>
              <w:pStyle w:val="NoSpacing"/>
              <w:rPr>
                <w:rFonts w:asciiTheme="minorHAnsi" w:hAnsiTheme="minorHAnsi" w:cs="Calibri"/>
                <w:sz w:val="16"/>
                <w:szCs w:val="16"/>
              </w:rPr>
            </w:pPr>
            <w:r>
              <w:rPr>
                <w:rFonts w:asciiTheme="minorHAnsi" w:hAnsiTheme="minorHAnsi" w:cs="Calibri"/>
                <w:sz w:val="16"/>
                <w:szCs w:val="16"/>
              </w:rPr>
              <w:t>Average inflation of last 12 months</w:t>
            </w:r>
            <w:r w:rsidR="006D1FBD" w:rsidRPr="00017AA6">
              <w:rPr>
                <w:rFonts w:asciiTheme="minorHAnsi" w:hAnsiTheme="minorHAnsi" w:cs="Calibri"/>
                <w:sz w:val="16"/>
                <w:szCs w:val="16"/>
              </w:rPr>
              <w:t xml:space="preserve">         </w:t>
            </w:r>
            <w:r w:rsidR="00704418" w:rsidRPr="00017AA6">
              <w:rPr>
                <w:rFonts w:asciiTheme="minorHAnsi" w:hAnsiTheme="minorHAnsi" w:cs="Calibri"/>
                <w:sz w:val="16"/>
                <w:szCs w:val="16"/>
              </w:rPr>
              <w:t>3,9</w:t>
            </w:r>
            <w:r w:rsidR="006D1FBD" w:rsidRPr="00017AA6">
              <w:rPr>
                <w:rFonts w:asciiTheme="minorHAnsi" w:hAnsiTheme="minorHAnsi" w:cs="Calibri"/>
                <w:sz w:val="16"/>
                <w:szCs w:val="16"/>
              </w:rPr>
              <w:t xml:space="preserve">% </w:t>
            </w:r>
          </w:p>
        </w:tc>
      </w:tr>
      <w:tr w:rsidR="009B4E47" w:rsidRPr="00017AA6" w:rsidTr="006D1FBD">
        <w:tc>
          <w:tcPr>
            <w:tcW w:w="3227" w:type="dxa"/>
            <w:tcBorders>
              <w:top w:val="single" w:sz="6" w:space="0" w:color="D3D3D3"/>
              <w:left w:val="single" w:sz="6" w:space="0" w:color="D3D3D3"/>
              <w:bottom w:val="single" w:sz="6" w:space="0" w:color="D3D3D3"/>
              <w:right w:val="single" w:sz="6" w:space="0" w:color="D3D3D3"/>
            </w:tcBorders>
          </w:tcPr>
          <w:p w:rsidR="006D1FBD" w:rsidRPr="00017AA6" w:rsidRDefault="0073587E" w:rsidP="000F34B0">
            <w:r>
              <w:rPr>
                <w:rFonts w:eastAsia="Calibri"/>
                <w:sz w:val="16"/>
              </w:rPr>
              <w:t>Is it obligatory, in order to receive a loan or obtain it with advertised terms and conditions,</w:t>
            </w:r>
          </w:p>
          <w:p w:rsidR="006D1FBD" w:rsidRPr="00017AA6" w:rsidRDefault="0073587E" w:rsidP="00153609">
            <w:pPr>
              <w:pStyle w:val="ListParagraph"/>
              <w:numPr>
                <w:ilvl w:val="0"/>
                <w:numId w:val="3"/>
              </w:numPr>
            </w:pPr>
            <w:r>
              <w:rPr>
                <w:rFonts w:eastAsia="Calibri"/>
                <w:sz w:val="16"/>
              </w:rPr>
              <w:t xml:space="preserve">to purchase a policy </w:t>
            </w:r>
            <w:r w:rsidR="00D0192C">
              <w:rPr>
                <w:rFonts w:eastAsia="Calibri"/>
                <w:sz w:val="16"/>
              </w:rPr>
              <w:t>relat</w:t>
            </w:r>
            <w:r>
              <w:rPr>
                <w:rFonts w:eastAsia="Calibri"/>
                <w:sz w:val="16"/>
              </w:rPr>
              <w:t xml:space="preserve">ed </w:t>
            </w:r>
            <w:r w:rsidR="00D0192C">
              <w:rPr>
                <w:rFonts w:eastAsia="Calibri"/>
                <w:sz w:val="16"/>
              </w:rPr>
              <w:t xml:space="preserve">to </w:t>
            </w:r>
            <w:r>
              <w:rPr>
                <w:rFonts w:eastAsia="Calibri"/>
                <w:sz w:val="16"/>
              </w:rPr>
              <w:t>the loan or</w:t>
            </w:r>
          </w:p>
          <w:p w:rsidR="006D1FBD" w:rsidRPr="00017AA6" w:rsidRDefault="0073587E" w:rsidP="00153609">
            <w:pPr>
              <w:pStyle w:val="ListParagraph"/>
              <w:numPr>
                <w:ilvl w:val="0"/>
                <w:numId w:val="3"/>
              </w:numPr>
            </w:pPr>
            <w:r>
              <w:rPr>
                <w:rFonts w:eastAsia="Calibri"/>
                <w:sz w:val="16"/>
              </w:rPr>
              <w:t>to make a contract about additional service</w:t>
            </w:r>
            <w:r w:rsidR="006D1FBD" w:rsidRPr="00017AA6">
              <w:rPr>
                <w:rFonts w:eastAsia="Calibri"/>
                <w:sz w:val="16"/>
              </w:rPr>
              <w:t>?</w:t>
            </w:r>
          </w:p>
          <w:p w:rsidR="006D1FBD" w:rsidRPr="00017AA6" w:rsidRDefault="006D1FBD" w:rsidP="000F34B0">
            <w:pPr>
              <w:ind w:left="360" w:hanging="360"/>
            </w:pPr>
          </w:p>
          <w:p w:rsidR="006D1FBD" w:rsidRPr="00897BD3" w:rsidRDefault="00897BD3" w:rsidP="00710D4E">
            <w:pPr>
              <w:rPr>
                <w:rFonts w:eastAsia="Calibri"/>
                <w:i/>
                <w:sz w:val="16"/>
              </w:rPr>
            </w:pPr>
            <w:r>
              <w:rPr>
                <w:rFonts w:eastAsia="Calibri"/>
                <w:i/>
                <w:sz w:val="16"/>
              </w:rPr>
              <w:t xml:space="preserve">If a lender is not familiar with </w:t>
            </w:r>
            <w:r w:rsidR="00710D4E">
              <w:rPr>
                <w:rFonts w:eastAsia="Calibri"/>
                <w:i/>
                <w:sz w:val="16"/>
              </w:rPr>
              <w:t>costs</w:t>
            </w:r>
            <w:r>
              <w:rPr>
                <w:rFonts w:eastAsia="Calibri"/>
                <w:i/>
                <w:sz w:val="16"/>
              </w:rPr>
              <w:t xml:space="preserve"> for this service, it is not considered in the annual ratio </w:t>
            </w:r>
            <w:r w:rsidR="00710D4E">
              <w:rPr>
                <w:rFonts w:eastAsia="Calibri"/>
                <w:i/>
                <w:sz w:val="16"/>
              </w:rPr>
              <w:t>costs</w:t>
            </w:r>
            <w:r>
              <w:rPr>
                <w:rFonts w:eastAsia="Calibri"/>
                <w:i/>
                <w:sz w:val="16"/>
              </w:rPr>
              <w:t>.</w:t>
            </w:r>
          </w:p>
        </w:tc>
        <w:tc>
          <w:tcPr>
            <w:tcW w:w="5985" w:type="dxa"/>
            <w:tcBorders>
              <w:top w:val="single" w:sz="6" w:space="0" w:color="D3D3D3"/>
              <w:left w:val="single" w:sz="6" w:space="0" w:color="D3D3D3"/>
              <w:bottom w:val="single" w:sz="6" w:space="0" w:color="D3D3D3"/>
              <w:right w:val="single" w:sz="6" w:space="0" w:color="D3D3D3"/>
            </w:tcBorders>
          </w:tcPr>
          <w:p w:rsidR="00C03C3D" w:rsidRDefault="00C03C3D" w:rsidP="000C4FAB">
            <w:pPr>
              <w:rPr>
                <w:rFonts w:eastAsia="Calibri"/>
                <w:sz w:val="16"/>
              </w:rPr>
            </w:pPr>
            <w:r>
              <w:rPr>
                <w:rFonts w:eastAsia="Calibri"/>
                <w:sz w:val="16"/>
              </w:rPr>
              <w:t xml:space="preserve">In the case of a loan due to the building of a residential property it is mandatory that the property is insured with fire insurance of the property being built (buildings insurance). </w:t>
            </w:r>
          </w:p>
          <w:p w:rsidR="006D1FBD" w:rsidRPr="00017AA6" w:rsidRDefault="006D1FBD" w:rsidP="000C4FAB"/>
        </w:tc>
      </w:tr>
      <w:tr w:rsidR="009B4E47" w:rsidRPr="00017AA6" w:rsidTr="006D1FBD">
        <w:tc>
          <w:tcPr>
            <w:tcW w:w="3227" w:type="dxa"/>
            <w:tcBorders>
              <w:top w:val="single" w:sz="6" w:space="0" w:color="D3D3D3"/>
              <w:left w:val="single" w:sz="6" w:space="0" w:color="D3D3D3"/>
              <w:bottom w:val="single" w:sz="6" w:space="0" w:color="D3D3D3"/>
              <w:right w:val="single" w:sz="6" w:space="0" w:color="D3D3D3"/>
            </w:tcBorders>
          </w:tcPr>
          <w:p w:rsidR="00417B79" w:rsidRPr="00017AA6" w:rsidRDefault="00897BD3" w:rsidP="000F34B0">
            <w:r>
              <w:rPr>
                <w:rFonts w:eastAsia="Calibri"/>
                <w:sz w:val="16"/>
              </w:rPr>
              <w:t xml:space="preserve">Related </w:t>
            </w:r>
            <w:r w:rsidR="00710D4E">
              <w:rPr>
                <w:rFonts w:eastAsia="Calibri"/>
                <w:sz w:val="16"/>
              </w:rPr>
              <w:t>costs</w:t>
            </w:r>
            <w:r w:rsidR="00417B79" w:rsidRPr="00017AA6">
              <w:rPr>
                <w:rFonts w:eastAsia="Calibri"/>
                <w:sz w:val="16"/>
              </w:rPr>
              <w:t>.</w:t>
            </w:r>
          </w:p>
        </w:tc>
        <w:tc>
          <w:tcPr>
            <w:tcW w:w="5985" w:type="dxa"/>
            <w:tcBorders>
              <w:top w:val="single" w:sz="6" w:space="0" w:color="D3D3D3"/>
              <w:left w:val="single" w:sz="6" w:space="0" w:color="D3D3D3"/>
              <w:bottom w:val="single" w:sz="6" w:space="0" w:color="D3D3D3"/>
              <w:right w:val="single" w:sz="6" w:space="0" w:color="D3D3D3"/>
            </w:tcBorders>
          </w:tcPr>
          <w:p w:rsidR="00417B79" w:rsidRPr="00017AA6" w:rsidRDefault="00417B79" w:rsidP="000F34B0"/>
        </w:tc>
      </w:tr>
      <w:tr w:rsidR="009B4E47" w:rsidRPr="00017AA6" w:rsidTr="006D1FBD">
        <w:tc>
          <w:tcPr>
            <w:tcW w:w="3227" w:type="dxa"/>
            <w:tcBorders>
              <w:top w:val="single" w:sz="6" w:space="0" w:color="D3D3D3"/>
              <w:left w:val="single" w:sz="6" w:space="0" w:color="D3D3D3"/>
              <w:bottom w:val="single" w:sz="6" w:space="0" w:color="D3D3D3"/>
              <w:right w:val="single" w:sz="6" w:space="0" w:color="D3D3D3"/>
            </w:tcBorders>
          </w:tcPr>
          <w:p w:rsidR="006D1FBD" w:rsidRPr="00017AA6" w:rsidRDefault="00897BD3" w:rsidP="000F34B0">
            <w:r>
              <w:rPr>
                <w:rFonts w:eastAsia="Calibri"/>
                <w:sz w:val="16"/>
              </w:rPr>
              <w:t>If applicable</w:t>
            </w:r>
            <w:r w:rsidR="006D1FBD" w:rsidRPr="00017AA6">
              <w:rPr>
                <w:rFonts w:eastAsia="Calibri"/>
                <w:sz w:val="16"/>
              </w:rPr>
              <w:t>:</w:t>
            </w:r>
          </w:p>
          <w:p w:rsidR="006D1FBD" w:rsidRPr="00017AA6" w:rsidRDefault="00710D4E" w:rsidP="00897BD3">
            <w:r>
              <w:rPr>
                <w:rFonts w:eastAsia="Calibri"/>
                <w:sz w:val="16"/>
              </w:rPr>
              <w:t>Amount of costs</w:t>
            </w:r>
            <w:r w:rsidR="00897BD3">
              <w:rPr>
                <w:rFonts w:eastAsia="Calibri"/>
                <w:sz w:val="16"/>
              </w:rPr>
              <w:t xml:space="preserve"> for using a specific method of payment (e.g. credit card and transaction fees) </w:t>
            </w:r>
          </w:p>
        </w:tc>
        <w:tc>
          <w:tcPr>
            <w:tcW w:w="5985" w:type="dxa"/>
            <w:tcBorders>
              <w:top w:val="single" w:sz="6" w:space="0" w:color="D3D3D3"/>
              <w:left w:val="single" w:sz="6" w:space="0" w:color="D3D3D3"/>
              <w:bottom w:val="single" w:sz="6" w:space="0" w:color="D3D3D3"/>
              <w:right w:val="single" w:sz="6" w:space="0" w:color="D3D3D3"/>
            </w:tcBorders>
          </w:tcPr>
          <w:p w:rsidR="00897BD3" w:rsidRDefault="00897BD3" w:rsidP="000F34B0">
            <w:pPr>
              <w:rPr>
                <w:rFonts w:eastAsia="Calibri"/>
                <w:sz w:val="16"/>
              </w:rPr>
            </w:pPr>
            <w:r>
              <w:rPr>
                <w:rFonts w:eastAsia="Calibri"/>
                <w:sz w:val="16"/>
              </w:rPr>
              <w:t>Notification- and transaction fee is added to each and every loan and is now:</w:t>
            </w:r>
          </w:p>
          <w:p w:rsidR="006D1FBD" w:rsidRPr="00017AA6" w:rsidRDefault="006D1FBD" w:rsidP="000F34B0">
            <w:r w:rsidRPr="00017AA6">
              <w:rPr>
                <w:rFonts w:eastAsia="Calibri"/>
                <w:sz w:val="16"/>
              </w:rPr>
              <w:t xml:space="preserve">- </w:t>
            </w:r>
            <w:r w:rsidR="00897BD3">
              <w:rPr>
                <w:rFonts w:eastAsia="Calibri"/>
                <w:sz w:val="16"/>
              </w:rPr>
              <w:t xml:space="preserve">IKR </w:t>
            </w:r>
            <w:r w:rsidRPr="00017AA6">
              <w:rPr>
                <w:rFonts w:eastAsia="Calibri"/>
                <w:sz w:val="16"/>
              </w:rPr>
              <w:t xml:space="preserve">95 </w:t>
            </w:r>
            <w:r w:rsidR="00897BD3">
              <w:rPr>
                <w:rFonts w:eastAsia="Calibri"/>
                <w:sz w:val="16"/>
              </w:rPr>
              <w:t>for online bank</w:t>
            </w:r>
            <w:r w:rsidR="00C03C3D">
              <w:rPr>
                <w:rFonts w:eastAsia="Calibri"/>
                <w:sz w:val="16"/>
              </w:rPr>
              <w:t>ing</w:t>
            </w:r>
            <w:r w:rsidR="00897BD3">
              <w:rPr>
                <w:rFonts w:eastAsia="Calibri"/>
                <w:sz w:val="16"/>
              </w:rPr>
              <w:t xml:space="preserve"> each time for each loan</w:t>
            </w:r>
            <w:r w:rsidR="00E640B2" w:rsidRPr="00017AA6">
              <w:rPr>
                <w:rFonts w:eastAsia="Calibri"/>
                <w:sz w:val="16"/>
              </w:rPr>
              <w:t>.</w:t>
            </w:r>
          </w:p>
          <w:p w:rsidR="006D1FBD" w:rsidRPr="00017AA6" w:rsidRDefault="006D1FBD" w:rsidP="00C03C3D">
            <w:r w:rsidRPr="00017AA6">
              <w:rPr>
                <w:rFonts w:eastAsia="Calibri"/>
                <w:sz w:val="16"/>
              </w:rPr>
              <w:t xml:space="preserve">- </w:t>
            </w:r>
            <w:r w:rsidR="00897BD3">
              <w:rPr>
                <w:rFonts w:eastAsia="Calibri"/>
                <w:sz w:val="16"/>
              </w:rPr>
              <w:t xml:space="preserve">IKR </w:t>
            </w:r>
            <w:r w:rsidRPr="00017AA6">
              <w:rPr>
                <w:rFonts w:eastAsia="Calibri"/>
                <w:sz w:val="16"/>
              </w:rPr>
              <w:t xml:space="preserve">190 </w:t>
            </w:r>
            <w:r w:rsidR="00897BD3">
              <w:rPr>
                <w:rFonts w:eastAsia="Calibri"/>
                <w:sz w:val="16"/>
              </w:rPr>
              <w:t xml:space="preserve">for </w:t>
            </w:r>
            <w:r w:rsidR="00C03C3D">
              <w:rPr>
                <w:rFonts w:eastAsia="Calibri"/>
                <w:sz w:val="16"/>
              </w:rPr>
              <w:t>an issued payment slip each time for each loan</w:t>
            </w:r>
            <w:r w:rsidR="00E640B2" w:rsidRPr="00017AA6">
              <w:rPr>
                <w:rFonts w:eastAsia="Calibri"/>
                <w:sz w:val="16"/>
              </w:rPr>
              <w:t>.</w:t>
            </w:r>
          </w:p>
        </w:tc>
      </w:tr>
      <w:tr w:rsidR="009B4E47" w:rsidRPr="00017AA6" w:rsidTr="006D1FBD">
        <w:tc>
          <w:tcPr>
            <w:tcW w:w="3227" w:type="dxa"/>
            <w:tcBorders>
              <w:top w:val="single" w:sz="6" w:space="0" w:color="D3D3D3"/>
              <w:left w:val="single" w:sz="6" w:space="0" w:color="D3D3D3"/>
              <w:bottom w:val="single" w:sz="6" w:space="0" w:color="D3D3D3"/>
              <w:right w:val="single" w:sz="6" w:space="0" w:color="D3D3D3"/>
            </w:tcBorders>
          </w:tcPr>
          <w:p w:rsidR="006D1FBD" w:rsidRPr="00017AA6" w:rsidRDefault="00C03C3D" w:rsidP="000F34B0">
            <w:pPr>
              <w:rPr>
                <w:rFonts w:eastAsia="Calibri"/>
                <w:sz w:val="16"/>
              </w:rPr>
            </w:pPr>
            <w:r>
              <w:rPr>
                <w:rFonts w:eastAsia="Calibri"/>
                <w:sz w:val="16"/>
              </w:rPr>
              <w:t>If applicable</w:t>
            </w:r>
            <w:r w:rsidR="006D1FBD" w:rsidRPr="00017AA6">
              <w:rPr>
                <w:rFonts w:eastAsia="Calibri"/>
                <w:sz w:val="16"/>
              </w:rPr>
              <w:t>:</w:t>
            </w:r>
          </w:p>
          <w:p w:rsidR="006D1FBD" w:rsidRPr="00017AA6" w:rsidRDefault="00C03C3D" w:rsidP="00C03C3D">
            <w:pPr>
              <w:rPr>
                <w:rFonts w:eastAsia="Calibri"/>
                <w:sz w:val="16"/>
              </w:rPr>
            </w:pPr>
            <w:r>
              <w:rPr>
                <w:rFonts w:eastAsia="Calibri"/>
                <w:sz w:val="16"/>
              </w:rPr>
              <w:t>All other costs resulting from the loan contract (e.g. closing costs of loan and service fees)</w:t>
            </w:r>
          </w:p>
        </w:tc>
        <w:tc>
          <w:tcPr>
            <w:tcW w:w="5985" w:type="dxa"/>
            <w:tcBorders>
              <w:top w:val="single" w:sz="6" w:space="0" w:color="D3D3D3"/>
              <w:left w:val="single" w:sz="6" w:space="0" w:color="D3D3D3"/>
              <w:bottom w:val="single" w:sz="6" w:space="0" w:color="D3D3D3"/>
              <w:right w:val="single" w:sz="6" w:space="0" w:color="D3D3D3"/>
            </w:tcBorders>
          </w:tcPr>
          <w:p w:rsidR="00C03C3D" w:rsidRDefault="006D1FBD" w:rsidP="000F34B0">
            <w:pPr>
              <w:rPr>
                <w:rFonts w:eastAsia="Calibri"/>
                <w:sz w:val="16"/>
              </w:rPr>
            </w:pPr>
            <w:r w:rsidRPr="00017AA6">
              <w:rPr>
                <w:rFonts w:eastAsia="Calibri"/>
                <w:sz w:val="16"/>
              </w:rPr>
              <w:t xml:space="preserve">1% </w:t>
            </w:r>
            <w:r w:rsidR="00C03C3D">
              <w:rPr>
                <w:rFonts w:eastAsia="Calibri"/>
                <w:sz w:val="16"/>
              </w:rPr>
              <w:t>closing costs are calculated from the original amount.</w:t>
            </w:r>
          </w:p>
          <w:p w:rsidR="006D1FBD" w:rsidRPr="00017AA6" w:rsidRDefault="006D1FBD" w:rsidP="000F34B0">
            <w:pPr>
              <w:rPr>
                <w:rFonts w:eastAsia="Calibri"/>
                <w:sz w:val="16"/>
              </w:rPr>
            </w:pPr>
          </w:p>
          <w:p w:rsidR="00DD72C8" w:rsidRDefault="00C03C3D" w:rsidP="00DD72C8">
            <w:pPr>
              <w:ind w:left="708" w:hanging="708"/>
              <w:rPr>
                <w:rFonts w:eastAsia="Calibri"/>
                <w:sz w:val="16"/>
              </w:rPr>
            </w:pPr>
            <w:r>
              <w:rPr>
                <w:rFonts w:eastAsia="Calibri"/>
                <w:sz w:val="16"/>
              </w:rPr>
              <w:t xml:space="preserve">Fees due to preparation of documents are as follows, acc. to </w:t>
            </w:r>
            <w:r w:rsidR="00DD72C8">
              <w:rPr>
                <w:rFonts w:eastAsia="Calibri"/>
                <w:sz w:val="16"/>
              </w:rPr>
              <w:t>the current Housing</w:t>
            </w:r>
          </w:p>
          <w:p w:rsidR="00C03C3D" w:rsidRDefault="00DD72C8" w:rsidP="00DD72C8">
            <w:pPr>
              <w:ind w:left="708" w:hanging="708"/>
              <w:rPr>
                <w:rFonts w:eastAsia="Calibri"/>
                <w:sz w:val="16"/>
              </w:rPr>
            </w:pPr>
            <w:r>
              <w:rPr>
                <w:rFonts w:eastAsia="Calibri"/>
                <w:sz w:val="16"/>
              </w:rPr>
              <w:t>Financing Fund‘s tariff:</w:t>
            </w:r>
          </w:p>
          <w:p w:rsidR="006D1FBD" w:rsidRPr="00017AA6" w:rsidRDefault="00DD72C8" w:rsidP="00F6748F">
            <w:pPr>
              <w:rPr>
                <w:rFonts w:eastAsia="Calibri"/>
                <w:sz w:val="16"/>
              </w:rPr>
            </w:pPr>
            <w:r>
              <w:rPr>
                <w:rFonts w:eastAsia="Calibri"/>
                <w:sz w:val="16"/>
              </w:rPr>
              <w:t>Lifting of loans from other financial institutions: IKR</w:t>
            </w:r>
            <w:r w:rsidR="006D1FBD" w:rsidRPr="00017AA6">
              <w:rPr>
                <w:rFonts w:eastAsia="Calibri"/>
                <w:sz w:val="16"/>
              </w:rPr>
              <w:t xml:space="preserve"> 3.000 f</w:t>
            </w:r>
            <w:r>
              <w:rPr>
                <w:rFonts w:eastAsia="Calibri"/>
                <w:sz w:val="16"/>
              </w:rPr>
              <w:t>or each loan</w:t>
            </w:r>
            <w:r w:rsidR="00E640B2" w:rsidRPr="00017AA6">
              <w:rPr>
                <w:rFonts w:eastAsia="Calibri"/>
                <w:sz w:val="16"/>
              </w:rPr>
              <w:t>.</w:t>
            </w:r>
          </w:p>
        </w:tc>
      </w:tr>
      <w:tr w:rsidR="009B4E47" w:rsidRPr="00017AA6" w:rsidTr="006D1FBD">
        <w:tc>
          <w:tcPr>
            <w:tcW w:w="3227" w:type="dxa"/>
            <w:tcBorders>
              <w:top w:val="single" w:sz="6" w:space="0" w:color="D3D3D3"/>
              <w:left w:val="single" w:sz="6" w:space="0" w:color="D3D3D3"/>
              <w:bottom w:val="single" w:sz="6" w:space="0" w:color="D3D3D3"/>
              <w:right w:val="single" w:sz="6" w:space="0" w:color="D3D3D3"/>
            </w:tcBorders>
          </w:tcPr>
          <w:p w:rsidR="00DD72C8" w:rsidRPr="00017AA6" w:rsidRDefault="00DD72C8" w:rsidP="00DD72C8">
            <w:pPr>
              <w:rPr>
                <w:rFonts w:eastAsia="Calibri"/>
                <w:sz w:val="16"/>
              </w:rPr>
            </w:pPr>
            <w:r>
              <w:rPr>
                <w:rFonts w:eastAsia="Calibri"/>
                <w:sz w:val="16"/>
              </w:rPr>
              <w:t>If applicable</w:t>
            </w:r>
            <w:r w:rsidRPr="00017AA6">
              <w:rPr>
                <w:rFonts w:eastAsia="Calibri"/>
                <w:sz w:val="16"/>
              </w:rPr>
              <w:t>:</w:t>
            </w:r>
          </w:p>
          <w:p w:rsidR="006D1FBD" w:rsidRPr="00017AA6" w:rsidRDefault="00D0192C" w:rsidP="00D0192C">
            <w:r>
              <w:rPr>
                <w:rFonts w:eastAsia="Calibri"/>
                <w:sz w:val="16"/>
              </w:rPr>
              <w:t>Conditions</w:t>
            </w:r>
            <w:r w:rsidR="00DD72C8">
              <w:rPr>
                <w:rFonts w:eastAsia="Calibri"/>
                <w:sz w:val="16"/>
              </w:rPr>
              <w:t xml:space="preserve"> </w:t>
            </w:r>
            <w:r>
              <w:rPr>
                <w:rFonts w:eastAsia="Calibri"/>
                <w:sz w:val="16"/>
              </w:rPr>
              <w:t>for altering said costs related to the loan contract</w:t>
            </w:r>
          </w:p>
        </w:tc>
        <w:tc>
          <w:tcPr>
            <w:tcW w:w="5985" w:type="dxa"/>
            <w:tcBorders>
              <w:top w:val="single" w:sz="6" w:space="0" w:color="D3D3D3"/>
              <w:left w:val="single" w:sz="6" w:space="0" w:color="D3D3D3"/>
              <w:bottom w:val="single" w:sz="6" w:space="0" w:color="D3D3D3"/>
              <w:right w:val="single" w:sz="6" w:space="0" w:color="D3D3D3"/>
            </w:tcBorders>
          </w:tcPr>
          <w:p w:rsidR="006D1FBD" w:rsidRPr="00017AA6" w:rsidRDefault="00D0192C" w:rsidP="00D0192C">
            <w:r>
              <w:rPr>
                <w:rFonts w:eastAsia="Calibri"/>
                <w:sz w:val="16"/>
              </w:rPr>
              <w:t xml:space="preserve">Said fees can change in accordance with stipulations of the </w:t>
            </w:r>
            <w:r w:rsidR="00F6748F">
              <w:rPr>
                <w:rFonts w:eastAsia="Calibri"/>
                <w:sz w:val="16"/>
              </w:rPr>
              <w:t>Act</w:t>
            </w:r>
            <w:r>
              <w:rPr>
                <w:rFonts w:eastAsia="Calibri"/>
                <w:sz w:val="16"/>
              </w:rPr>
              <w:t xml:space="preserve"> and the current tariff of the Housing Financing Fund at each time. </w:t>
            </w:r>
          </w:p>
        </w:tc>
      </w:tr>
      <w:tr w:rsidR="009B4E47" w:rsidRPr="00017AA6" w:rsidTr="006D1FBD">
        <w:tc>
          <w:tcPr>
            <w:tcW w:w="3227" w:type="dxa"/>
            <w:tcBorders>
              <w:top w:val="single" w:sz="6" w:space="0" w:color="D3D3D3"/>
              <w:left w:val="single" w:sz="6" w:space="0" w:color="D3D3D3"/>
              <w:bottom w:val="single" w:sz="6" w:space="0" w:color="D3D3D3"/>
              <w:right w:val="single" w:sz="6" w:space="0" w:color="D3D3D3"/>
            </w:tcBorders>
          </w:tcPr>
          <w:p w:rsidR="00DD72C8" w:rsidRPr="00017AA6" w:rsidRDefault="00DD72C8" w:rsidP="00DD72C8">
            <w:pPr>
              <w:rPr>
                <w:rFonts w:eastAsia="Calibri"/>
                <w:sz w:val="16"/>
              </w:rPr>
            </w:pPr>
            <w:r>
              <w:rPr>
                <w:rFonts w:eastAsia="Calibri"/>
                <w:sz w:val="16"/>
              </w:rPr>
              <w:t>If applicable</w:t>
            </w:r>
            <w:r w:rsidRPr="00017AA6">
              <w:rPr>
                <w:rFonts w:eastAsia="Calibri"/>
                <w:sz w:val="16"/>
              </w:rPr>
              <w:t>:</w:t>
            </w:r>
          </w:p>
          <w:p w:rsidR="006D1FBD" w:rsidRPr="00017AA6" w:rsidRDefault="00D0192C" w:rsidP="007B3098">
            <w:r>
              <w:rPr>
                <w:rFonts w:eastAsia="Calibri"/>
                <w:sz w:val="16"/>
              </w:rPr>
              <w:t>Obli</w:t>
            </w:r>
            <w:r w:rsidR="007B3098">
              <w:rPr>
                <w:rFonts w:eastAsia="Calibri"/>
                <w:sz w:val="16"/>
              </w:rPr>
              <w:t>g</w:t>
            </w:r>
            <w:r>
              <w:rPr>
                <w:rFonts w:eastAsia="Calibri"/>
                <w:sz w:val="16"/>
              </w:rPr>
              <w:t xml:space="preserve">ation to pay fees </w:t>
            </w:r>
            <w:r w:rsidR="007B3098">
              <w:rPr>
                <w:rFonts w:eastAsia="Calibri"/>
                <w:sz w:val="16"/>
              </w:rPr>
              <w:t xml:space="preserve">due to registrations or listings of contracts, stamp duties and other fees, such as for ensuring mortgage rights. </w:t>
            </w:r>
          </w:p>
        </w:tc>
        <w:tc>
          <w:tcPr>
            <w:tcW w:w="5985" w:type="dxa"/>
            <w:tcBorders>
              <w:top w:val="single" w:sz="6" w:space="0" w:color="D3D3D3"/>
              <w:left w:val="single" w:sz="6" w:space="0" w:color="D3D3D3"/>
              <w:bottom w:val="single" w:sz="6" w:space="0" w:color="D3D3D3"/>
              <w:right w:val="single" w:sz="6" w:space="0" w:color="D3D3D3"/>
            </w:tcBorders>
          </w:tcPr>
          <w:p w:rsidR="006D1FBD" w:rsidRPr="00017AA6" w:rsidRDefault="007B3098" w:rsidP="000F34B0">
            <w:r>
              <w:rPr>
                <w:rFonts w:eastAsia="Calibri"/>
                <w:sz w:val="16"/>
              </w:rPr>
              <w:t xml:space="preserve">Registration fee is currently IKR </w:t>
            </w:r>
            <w:r w:rsidR="006D1FBD" w:rsidRPr="00017AA6">
              <w:rPr>
                <w:rFonts w:eastAsia="Calibri"/>
                <w:sz w:val="16"/>
              </w:rPr>
              <w:t xml:space="preserve">2.000 </w:t>
            </w:r>
            <w:r>
              <w:rPr>
                <w:rFonts w:eastAsia="Calibri"/>
                <w:sz w:val="16"/>
              </w:rPr>
              <w:t xml:space="preserve">for each document acc. to par. 1, art. 8 of </w:t>
            </w:r>
            <w:r w:rsidR="00F6748F">
              <w:rPr>
                <w:rFonts w:eastAsia="Calibri"/>
                <w:sz w:val="16"/>
              </w:rPr>
              <w:t>Act</w:t>
            </w:r>
            <w:r>
              <w:rPr>
                <w:rFonts w:eastAsia="Calibri"/>
                <w:sz w:val="16"/>
              </w:rPr>
              <w:t xml:space="preserve"> no. </w:t>
            </w:r>
            <w:r w:rsidR="006D1FBD" w:rsidRPr="00017AA6">
              <w:rPr>
                <w:rFonts w:eastAsia="Calibri"/>
                <w:sz w:val="16"/>
              </w:rPr>
              <w:t xml:space="preserve">88/1991 </w:t>
            </w:r>
            <w:r>
              <w:rPr>
                <w:rFonts w:eastAsia="Calibri"/>
                <w:sz w:val="16"/>
              </w:rPr>
              <w:t>about supplementary treasury revenues</w:t>
            </w:r>
            <w:r w:rsidR="006D1FBD" w:rsidRPr="00017AA6">
              <w:rPr>
                <w:rFonts w:eastAsia="Calibri"/>
                <w:sz w:val="16"/>
              </w:rPr>
              <w:t xml:space="preserve">. </w:t>
            </w:r>
          </w:p>
          <w:p w:rsidR="006D1FBD" w:rsidRPr="00017AA6" w:rsidRDefault="006D1FBD" w:rsidP="00C622AD">
            <w:r w:rsidRPr="00017AA6">
              <w:rPr>
                <w:rFonts w:eastAsia="Calibri"/>
                <w:sz w:val="16"/>
              </w:rPr>
              <w:t>St</w:t>
            </w:r>
            <w:r w:rsidR="00EA0617">
              <w:rPr>
                <w:rFonts w:eastAsia="Calibri"/>
                <w:sz w:val="16"/>
              </w:rPr>
              <w:t xml:space="preserve">amp duty is </w:t>
            </w:r>
            <w:r w:rsidRPr="00017AA6">
              <w:rPr>
                <w:rFonts w:eastAsia="Calibri"/>
                <w:sz w:val="16"/>
              </w:rPr>
              <w:t xml:space="preserve">1,5% </w:t>
            </w:r>
            <w:r w:rsidR="00EA0617">
              <w:rPr>
                <w:rFonts w:eastAsia="Calibri"/>
                <w:sz w:val="16"/>
              </w:rPr>
              <w:t xml:space="preserve">of the loan amount acc. to par. 1, </w:t>
            </w:r>
            <w:r w:rsidR="00C622AD">
              <w:rPr>
                <w:rFonts w:eastAsia="Calibri"/>
                <w:sz w:val="16"/>
              </w:rPr>
              <w:t>art</w:t>
            </w:r>
            <w:r w:rsidR="00EA0617">
              <w:rPr>
                <w:rFonts w:eastAsia="Calibri"/>
                <w:sz w:val="16"/>
              </w:rPr>
              <w:t xml:space="preserve">. 24 of </w:t>
            </w:r>
            <w:r w:rsidR="00F6748F">
              <w:rPr>
                <w:rFonts w:eastAsia="Calibri"/>
                <w:sz w:val="16"/>
              </w:rPr>
              <w:t>Act</w:t>
            </w:r>
            <w:r w:rsidR="00EA0617">
              <w:rPr>
                <w:rFonts w:eastAsia="Calibri"/>
                <w:sz w:val="16"/>
              </w:rPr>
              <w:t xml:space="preserve"> no. </w:t>
            </w:r>
            <w:r w:rsidRPr="00017AA6">
              <w:rPr>
                <w:rFonts w:eastAsia="Calibri"/>
                <w:sz w:val="16"/>
              </w:rPr>
              <w:t xml:space="preserve">36/1987 </w:t>
            </w:r>
            <w:r w:rsidR="00EA0617">
              <w:rPr>
                <w:rFonts w:eastAsia="Calibri"/>
                <w:sz w:val="16"/>
              </w:rPr>
              <w:t>about stamp duties.</w:t>
            </w:r>
          </w:p>
        </w:tc>
      </w:tr>
      <w:tr w:rsidR="009B4E47" w:rsidRPr="00017AA6" w:rsidTr="006D1FBD">
        <w:tc>
          <w:tcPr>
            <w:tcW w:w="3227" w:type="dxa"/>
            <w:tcBorders>
              <w:top w:val="single" w:sz="6" w:space="0" w:color="D3D3D3"/>
              <w:left w:val="single" w:sz="6" w:space="0" w:color="D3D3D3"/>
              <w:bottom w:val="single" w:sz="6" w:space="0" w:color="D3D3D3"/>
              <w:right w:val="single" w:sz="6" w:space="0" w:color="D3D3D3"/>
            </w:tcBorders>
          </w:tcPr>
          <w:p w:rsidR="00417B79" w:rsidRPr="00017AA6" w:rsidRDefault="00EA0617" w:rsidP="000F34B0">
            <w:pPr>
              <w:rPr>
                <w:rFonts w:eastAsia="Calibri"/>
                <w:sz w:val="16"/>
              </w:rPr>
            </w:pPr>
            <w:r>
              <w:rPr>
                <w:rFonts w:eastAsia="Calibri"/>
                <w:sz w:val="16"/>
              </w:rPr>
              <w:t>Costs due to payment after due date</w:t>
            </w:r>
          </w:p>
          <w:p w:rsidR="00417B79" w:rsidRPr="00017AA6" w:rsidRDefault="00417B79" w:rsidP="000F34B0">
            <w:pPr>
              <w:rPr>
                <w:rFonts w:eastAsia="Calibri"/>
                <w:sz w:val="16"/>
              </w:rPr>
            </w:pPr>
          </w:p>
          <w:p w:rsidR="00417B79" w:rsidRPr="00017AA6" w:rsidRDefault="00C622AD" w:rsidP="00C622AD">
            <w:pPr>
              <w:rPr>
                <w:rFonts w:eastAsia="Calibri"/>
                <w:i/>
                <w:sz w:val="16"/>
              </w:rPr>
            </w:pPr>
            <w:r>
              <w:rPr>
                <w:rFonts w:eastAsia="Calibri"/>
                <w:i/>
                <w:sz w:val="16"/>
              </w:rPr>
              <w:t xml:space="preserve">Unpaid instalments could have serious consequences (e.g. forced sale) and cause the consumer difficulties to obtain a loan in the future. </w:t>
            </w:r>
          </w:p>
        </w:tc>
        <w:tc>
          <w:tcPr>
            <w:tcW w:w="5985" w:type="dxa"/>
            <w:tcBorders>
              <w:top w:val="single" w:sz="6" w:space="0" w:color="D3D3D3"/>
              <w:left w:val="single" w:sz="6" w:space="0" w:color="D3D3D3"/>
              <w:bottom w:val="single" w:sz="6" w:space="0" w:color="D3D3D3"/>
              <w:right w:val="single" w:sz="6" w:space="0" w:color="D3D3D3"/>
            </w:tcBorders>
          </w:tcPr>
          <w:p w:rsidR="006D1FBD" w:rsidRPr="00017AA6" w:rsidRDefault="00EA0617" w:rsidP="006D1FBD">
            <w:pPr>
              <w:rPr>
                <w:rFonts w:eastAsia="Calibri"/>
                <w:sz w:val="16"/>
              </w:rPr>
            </w:pPr>
            <w:r>
              <w:rPr>
                <w:rFonts w:eastAsia="Calibri"/>
                <w:sz w:val="16"/>
              </w:rPr>
              <w:t xml:space="preserve">In the case of unpaid </w:t>
            </w:r>
            <w:r w:rsidR="00B13480">
              <w:rPr>
                <w:rFonts w:eastAsia="Calibri"/>
                <w:sz w:val="16"/>
              </w:rPr>
              <w:t xml:space="preserve">instalments the consumer will be </w:t>
            </w:r>
            <w:r w:rsidR="00C622AD">
              <w:rPr>
                <w:rFonts w:eastAsia="Calibri"/>
                <w:sz w:val="16"/>
              </w:rPr>
              <w:t>requir</w:t>
            </w:r>
            <w:r w:rsidR="00B13480">
              <w:rPr>
                <w:rFonts w:eastAsia="Calibri"/>
                <w:sz w:val="16"/>
              </w:rPr>
              <w:t xml:space="preserve">ed to pay penal interest, currently </w:t>
            </w:r>
            <w:r w:rsidR="006D22B1" w:rsidRPr="00017AA6">
              <w:rPr>
                <w:rFonts w:eastAsia="Calibri"/>
                <w:sz w:val="16"/>
              </w:rPr>
              <w:t>13</w:t>
            </w:r>
            <w:r w:rsidR="006D1FBD" w:rsidRPr="00017AA6">
              <w:rPr>
                <w:rFonts w:eastAsia="Calibri"/>
                <w:sz w:val="16"/>
              </w:rPr>
              <w:t xml:space="preserve">%. </w:t>
            </w:r>
            <w:r w:rsidR="00B13480">
              <w:rPr>
                <w:rFonts w:eastAsia="Calibri"/>
                <w:sz w:val="16"/>
              </w:rPr>
              <w:t xml:space="preserve">Penal interest changes in accordance with current penal interest at each time acc. to the decision of the Central Bank about the basis of penal interest and default risk premium, acc. to chapter III of </w:t>
            </w:r>
            <w:r w:rsidR="00F6748F">
              <w:rPr>
                <w:rFonts w:eastAsia="Calibri"/>
                <w:sz w:val="16"/>
              </w:rPr>
              <w:t>Act</w:t>
            </w:r>
            <w:r w:rsidR="00B13480">
              <w:rPr>
                <w:rFonts w:eastAsia="Calibri"/>
                <w:sz w:val="16"/>
              </w:rPr>
              <w:t xml:space="preserve"> no. </w:t>
            </w:r>
            <w:r w:rsidR="006D1FBD" w:rsidRPr="00017AA6">
              <w:rPr>
                <w:rFonts w:eastAsia="Calibri"/>
                <w:sz w:val="16"/>
              </w:rPr>
              <w:t>38/2001.</w:t>
            </w:r>
          </w:p>
          <w:p w:rsidR="006D1FBD" w:rsidRPr="00017AA6" w:rsidRDefault="006D1FBD" w:rsidP="006D1FBD">
            <w:pPr>
              <w:rPr>
                <w:rFonts w:eastAsia="Calibri"/>
                <w:sz w:val="16"/>
              </w:rPr>
            </w:pPr>
          </w:p>
          <w:p w:rsidR="006D1FBD" w:rsidRDefault="00B13480" w:rsidP="006D1FBD">
            <w:pPr>
              <w:rPr>
                <w:rFonts w:eastAsia="Calibri"/>
                <w:sz w:val="16"/>
              </w:rPr>
            </w:pPr>
            <w:r>
              <w:rPr>
                <w:rFonts w:eastAsia="Calibri"/>
                <w:sz w:val="16"/>
              </w:rPr>
              <w:t>Other costs which may occur due to unpaid instalments:</w:t>
            </w:r>
          </w:p>
          <w:p w:rsidR="00B13480" w:rsidRPr="00017AA6" w:rsidRDefault="00B13480" w:rsidP="006D1FBD">
            <w:pPr>
              <w:rPr>
                <w:rFonts w:eastAsia="Calibri"/>
                <w:sz w:val="16"/>
              </w:rPr>
            </w:pPr>
            <w:r>
              <w:rPr>
                <w:rFonts w:eastAsia="Calibri"/>
                <w:sz w:val="16"/>
              </w:rPr>
              <w:t>Reiterating fee: Currently IKR 500 each time for each loan.</w:t>
            </w:r>
          </w:p>
          <w:p w:rsidR="006D1FBD" w:rsidRPr="00017AA6" w:rsidRDefault="00B13480" w:rsidP="006D1FBD">
            <w:pPr>
              <w:rPr>
                <w:rFonts w:eastAsia="Calibri"/>
                <w:sz w:val="16"/>
              </w:rPr>
            </w:pPr>
            <w:r>
              <w:rPr>
                <w:rFonts w:eastAsia="Calibri"/>
                <w:sz w:val="16"/>
              </w:rPr>
              <w:t xml:space="preserve">Fee due to </w:t>
            </w:r>
            <w:r w:rsidR="00103C59">
              <w:rPr>
                <w:rFonts w:eastAsia="Calibri"/>
                <w:sz w:val="16"/>
              </w:rPr>
              <w:t>payment reminder</w:t>
            </w:r>
            <w:r w:rsidR="006D1FBD" w:rsidRPr="00017AA6">
              <w:rPr>
                <w:rFonts w:eastAsia="Calibri"/>
                <w:sz w:val="16"/>
              </w:rPr>
              <w:t xml:space="preserve">: </w:t>
            </w:r>
            <w:r w:rsidR="00103C59">
              <w:rPr>
                <w:rFonts w:eastAsia="Calibri"/>
                <w:sz w:val="16"/>
              </w:rPr>
              <w:t>Currently IKR</w:t>
            </w:r>
            <w:r w:rsidR="006D1FBD" w:rsidRPr="00017AA6">
              <w:rPr>
                <w:rFonts w:eastAsia="Calibri"/>
                <w:sz w:val="16"/>
              </w:rPr>
              <w:t xml:space="preserve"> 7.500 </w:t>
            </w:r>
            <w:r w:rsidR="00103C59">
              <w:rPr>
                <w:rFonts w:eastAsia="Calibri"/>
                <w:sz w:val="16"/>
              </w:rPr>
              <w:t>plus VAT on each payment reminder</w:t>
            </w:r>
            <w:r w:rsidR="00E640B2" w:rsidRPr="00017AA6">
              <w:rPr>
                <w:rFonts w:eastAsia="Calibri"/>
                <w:sz w:val="16"/>
              </w:rPr>
              <w:t>.</w:t>
            </w:r>
          </w:p>
          <w:p w:rsidR="006D1FBD" w:rsidRPr="00017AA6" w:rsidRDefault="00103C59" w:rsidP="006D1FBD">
            <w:pPr>
              <w:rPr>
                <w:rFonts w:eastAsia="Calibri"/>
                <w:sz w:val="16"/>
              </w:rPr>
            </w:pPr>
            <w:r>
              <w:rPr>
                <w:rFonts w:eastAsia="Calibri"/>
                <w:sz w:val="16"/>
              </w:rPr>
              <w:t>Fee due to a forced sale request</w:t>
            </w:r>
            <w:r w:rsidR="006D1FBD" w:rsidRPr="00017AA6">
              <w:rPr>
                <w:rFonts w:eastAsia="Calibri"/>
                <w:sz w:val="16"/>
              </w:rPr>
              <w:t xml:space="preserve">: </w:t>
            </w:r>
            <w:r>
              <w:rPr>
                <w:rFonts w:eastAsia="Calibri"/>
                <w:sz w:val="16"/>
              </w:rPr>
              <w:t>Currently IKR</w:t>
            </w:r>
            <w:r w:rsidR="006D1FBD" w:rsidRPr="00017AA6">
              <w:rPr>
                <w:rFonts w:eastAsia="Calibri"/>
                <w:sz w:val="16"/>
              </w:rPr>
              <w:t xml:space="preserve"> 3.000 </w:t>
            </w:r>
            <w:r>
              <w:rPr>
                <w:rFonts w:eastAsia="Calibri"/>
                <w:sz w:val="16"/>
              </w:rPr>
              <w:t>plus VAT for each request</w:t>
            </w:r>
            <w:r w:rsidR="00E640B2" w:rsidRPr="00017AA6">
              <w:rPr>
                <w:rFonts w:eastAsia="Calibri"/>
                <w:sz w:val="16"/>
              </w:rPr>
              <w:t>.</w:t>
            </w:r>
          </w:p>
          <w:p w:rsidR="00103C59" w:rsidRDefault="00103C59" w:rsidP="006D1FBD">
            <w:pPr>
              <w:rPr>
                <w:rFonts w:eastAsia="Calibri"/>
                <w:sz w:val="16"/>
              </w:rPr>
            </w:pPr>
            <w:r>
              <w:rPr>
                <w:rFonts w:eastAsia="Calibri"/>
                <w:sz w:val="16"/>
              </w:rPr>
              <w:lastRenderedPageBreak/>
              <w:t>Fee due to a statement of claims to auction proceeds: Currently IKR 7.500 plus VAT.</w:t>
            </w:r>
          </w:p>
          <w:p w:rsidR="006D1FBD" w:rsidRPr="00017AA6" w:rsidRDefault="00710D4E" w:rsidP="006D1FBD">
            <w:pPr>
              <w:rPr>
                <w:rFonts w:eastAsia="Calibri"/>
                <w:sz w:val="16"/>
              </w:rPr>
            </w:pPr>
            <w:r>
              <w:rPr>
                <w:rFonts w:eastAsia="Calibri"/>
                <w:sz w:val="16"/>
              </w:rPr>
              <w:t>Costs</w:t>
            </w:r>
            <w:r w:rsidR="00103C59">
              <w:rPr>
                <w:rFonts w:eastAsia="Calibri"/>
                <w:sz w:val="16"/>
              </w:rPr>
              <w:t xml:space="preserve"> of presentment of payment reminder: Currently IKR </w:t>
            </w:r>
            <w:r w:rsidR="006D1FBD" w:rsidRPr="00017AA6">
              <w:rPr>
                <w:rFonts w:eastAsia="Calibri"/>
                <w:sz w:val="16"/>
              </w:rPr>
              <w:t>1.</w:t>
            </w:r>
            <w:r w:rsidR="00203EF5" w:rsidRPr="00017AA6">
              <w:rPr>
                <w:rFonts w:eastAsia="Calibri"/>
                <w:sz w:val="16"/>
              </w:rPr>
              <w:t>656</w:t>
            </w:r>
            <w:r w:rsidR="006D1FBD" w:rsidRPr="00017AA6">
              <w:rPr>
                <w:rFonts w:eastAsia="Calibri"/>
                <w:sz w:val="16"/>
              </w:rPr>
              <w:t xml:space="preserve"> </w:t>
            </w:r>
            <w:r w:rsidR="00103C59">
              <w:rPr>
                <w:rFonts w:eastAsia="Calibri"/>
                <w:sz w:val="16"/>
              </w:rPr>
              <w:t>for each payment reminder</w:t>
            </w:r>
            <w:r w:rsidR="00E640B2" w:rsidRPr="00017AA6">
              <w:rPr>
                <w:rFonts w:eastAsia="Calibri"/>
                <w:sz w:val="16"/>
              </w:rPr>
              <w:t>.</w:t>
            </w:r>
          </w:p>
          <w:p w:rsidR="006D1FBD" w:rsidRPr="00017AA6" w:rsidRDefault="00103C59" w:rsidP="006D1FBD">
            <w:pPr>
              <w:rPr>
                <w:rFonts w:eastAsia="Calibri"/>
                <w:sz w:val="16"/>
              </w:rPr>
            </w:pPr>
            <w:r>
              <w:rPr>
                <w:rFonts w:eastAsia="Calibri"/>
                <w:sz w:val="16"/>
              </w:rPr>
              <w:t>Forced sale fee to state treasury</w:t>
            </w:r>
            <w:r w:rsidR="006D1FBD" w:rsidRPr="00017AA6">
              <w:rPr>
                <w:rFonts w:eastAsia="Calibri"/>
                <w:sz w:val="16"/>
              </w:rPr>
              <w:t xml:space="preserve">: 1% </w:t>
            </w:r>
            <w:r>
              <w:rPr>
                <w:rFonts w:eastAsia="Calibri"/>
                <w:sz w:val="16"/>
              </w:rPr>
              <w:t xml:space="preserve">of the amount demanded to be paid, however minimum of IKR </w:t>
            </w:r>
            <w:r w:rsidR="00203EF5" w:rsidRPr="00017AA6">
              <w:rPr>
                <w:rFonts w:eastAsia="Calibri"/>
                <w:sz w:val="16"/>
              </w:rPr>
              <w:t xml:space="preserve">17.100 </w:t>
            </w:r>
            <w:r>
              <w:rPr>
                <w:rFonts w:eastAsia="Calibri"/>
                <w:sz w:val="16"/>
              </w:rPr>
              <w:t>and maximum IKR</w:t>
            </w:r>
            <w:r w:rsidR="00203EF5" w:rsidRPr="00017AA6">
              <w:rPr>
                <w:rFonts w:eastAsia="Calibri"/>
                <w:sz w:val="16"/>
              </w:rPr>
              <w:t xml:space="preserve"> 58.000</w:t>
            </w:r>
            <w:r w:rsidR="00E640B2" w:rsidRPr="00017AA6">
              <w:rPr>
                <w:rFonts w:eastAsia="Calibri"/>
                <w:sz w:val="16"/>
              </w:rPr>
              <w:t>.</w:t>
            </w:r>
          </w:p>
          <w:p w:rsidR="006D1FBD" w:rsidRPr="00017AA6" w:rsidRDefault="006D1FBD" w:rsidP="006D1FBD">
            <w:pPr>
              <w:rPr>
                <w:rFonts w:eastAsia="Calibri"/>
                <w:sz w:val="16"/>
              </w:rPr>
            </w:pPr>
          </w:p>
          <w:p w:rsidR="00417B79" w:rsidRPr="00017AA6" w:rsidRDefault="00103C59" w:rsidP="00A201AC">
            <w:r>
              <w:rPr>
                <w:rFonts w:eastAsia="Calibri"/>
                <w:sz w:val="16"/>
              </w:rPr>
              <w:t xml:space="preserve">Aforementioned amounts </w:t>
            </w:r>
            <w:r w:rsidR="00A201AC">
              <w:rPr>
                <w:rFonts w:eastAsia="Calibri"/>
                <w:sz w:val="16"/>
              </w:rPr>
              <w:t xml:space="preserve">change acc. to changes in stipulations of the Act on which they are based, claimant‘s tariff and/or the presentment party‘s rate list when applicable. </w:t>
            </w:r>
          </w:p>
        </w:tc>
      </w:tr>
    </w:tbl>
    <w:p w:rsidR="00417B79" w:rsidRPr="00017AA6" w:rsidRDefault="00A201AC" w:rsidP="006D1FBD">
      <w:pPr>
        <w:pStyle w:val="ListParagraph"/>
        <w:numPr>
          <w:ilvl w:val="0"/>
          <w:numId w:val="1"/>
        </w:numPr>
        <w:spacing w:before="200" w:after="120"/>
        <w:ind w:left="714" w:hanging="357"/>
      </w:pPr>
      <w:r>
        <w:lastRenderedPageBreak/>
        <w:t>Other important factors</w:t>
      </w:r>
    </w:p>
    <w:tbl>
      <w:tblPr>
        <w:tblStyle w:val="TableGrid"/>
        <w:tblW w:w="0" w:type="auto"/>
        <w:tblLook w:val="04A0"/>
      </w:tblPr>
      <w:tblGrid>
        <w:gridCol w:w="3227"/>
        <w:gridCol w:w="5985"/>
      </w:tblGrid>
      <w:tr w:rsidR="009B4E47" w:rsidRPr="00017AA6" w:rsidTr="006D1FBD">
        <w:tc>
          <w:tcPr>
            <w:tcW w:w="3227" w:type="dxa"/>
            <w:tcBorders>
              <w:top w:val="single" w:sz="6" w:space="0" w:color="D3D3D3"/>
              <w:left w:val="single" w:sz="6" w:space="0" w:color="D3D3D3"/>
              <w:bottom w:val="single" w:sz="6" w:space="0" w:color="D3D3D3"/>
              <w:right w:val="single" w:sz="6" w:space="0" w:color="D3D3D3"/>
            </w:tcBorders>
          </w:tcPr>
          <w:p w:rsidR="00F9638A" w:rsidRPr="00017AA6" w:rsidRDefault="00A201AC">
            <w:r>
              <w:rPr>
                <w:rFonts w:eastAsia="Calibri"/>
                <w:sz w:val="16"/>
              </w:rPr>
              <w:t>The right to waive a contract.</w:t>
            </w:r>
          </w:p>
          <w:p w:rsidR="00F9638A" w:rsidRPr="00017AA6" w:rsidRDefault="00A201AC" w:rsidP="00A201AC">
            <w:r>
              <w:rPr>
                <w:rFonts w:eastAsia="Calibri"/>
                <w:i/>
                <w:sz w:val="16"/>
              </w:rPr>
              <w:t>The consumer has a deadline of fourteen calendar days to waive a loan contract without specifying a reason</w:t>
            </w:r>
          </w:p>
        </w:tc>
        <w:tc>
          <w:tcPr>
            <w:tcW w:w="5985" w:type="dxa"/>
            <w:tcBorders>
              <w:top w:val="single" w:sz="6" w:space="0" w:color="D3D3D3"/>
              <w:left w:val="single" w:sz="6" w:space="0" w:color="D3D3D3"/>
              <w:bottom w:val="single" w:sz="6" w:space="0" w:color="D3D3D3"/>
              <w:right w:val="single" w:sz="6" w:space="0" w:color="D3D3D3"/>
            </w:tcBorders>
          </w:tcPr>
          <w:p w:rsidR="00234471" w:rsidRPr="00017AA6" w:rsidRDefault="00A201AC" w:rsidP="00234471">
            <w:pPr>
              <w:rPr>
                <w:rFonts w:eastAsia="Calibri"/>
                <w:sz w:val="16"/>
              </w:rPr>
            </w:pPr>
            <w:r>
              <w:rPr>
                <w:rFonts w:eastAsia="Calibri"/>
                <w:sz w:val="16"/>
              </w:rPr>
              <w:t xml:space="preserve">Yes. The consumer has a deadline of fourteen days to waive a loan contract without specifying a reason. The time limit commences on the day of the consumer‘s signing of the HFF-bond. If the consumer wishes to exercise this right he must notify the Housing Financing Fund </w:t>
            </w:r>
            <w:r w:rsidR="009B081D">
              <w:rPr>
                <w:rFonts w:eastAsia="Calibri"/>
                <w:sz w:val="16"/>
              </w:rPr>
              <w:t>by a verifiable method before the deadline. If the consumer exercises this right, he must, no later than 30 days after the notification:</w:t>
            </w:r>
          </w:p>
          <w:p w:rsidR="00234471" w:rsidRPr="00017AA6" w:rsidRDefault="009B081D" w:rsidP="00234471">
            <w:pPr>
              <w:numPr>
                <w:ilvl w:val="0"/>
                <w:numId w:val="4"/>
              </w:numPr>
              <w:rPr>
                <w:rFonts w:eastAsia="Calibri"/>
                <w:sz w:val="16"/>
              </w:rPr>
            </w:pPr>
            <w:r>
              <w:rPr>
                <w:rFonts w:eastAsia="Calibri"/>
                <w:sz w:val="16"/>
              </w:rPr>
              <w:t>repay the principal amount of the debt, less closing costs</w:t>
            </w:r>
            <w:r w:rsidR="002679EE" w:rsidRPr="00017AA6">
              <w:rPr>
                <w:rFonts w:eastAsia="Calibri"/>
                <w:sz w:val="16"/>
              </w:rPr>
              <w:t>.</w:t>
            </w:r>
          </w:p>
          <w:p w:rsidR="00234471" w:rsidRPr="00017AA6" w:rsidRDefault="009B081D" w:rsidP="00234471">
            <w:pPr>
              <w:numPr>
                <w:ilvl w:val="0"/>
                <w:numId w:val="4"/>
              </w:numPr>
              <w:rPr>
                <w:rFonts w:eastAsia="Calibri"/>
                <w:sz w:val="16"/>
              </w:rPr>
            </w:pPr>
            <w:r>
              <w:rPr>
                <w:rFonts w:eastAsia="Calibri"/>
                <w:sz w:val="16"/>
              </w:rPr>
              <w:t xml:space="preserve">pay accrued interest and indexation from the time of disbursement of the loan and to the day of repayment of the principal amount. </w:t>
            </w:r>
          </w:p>
          <w:p w:rsidR="00234471" w:rsidRPr="00017AA6" w:rsidRDefault="009B081D" w:rsidP="00234471">
            <w:pPr>
              <w:numPr>
                <w:ilvl w:val="0"/>
                <w:numId w:val="4"/>
              </w:numPr>
              <w:rPr>
                <w:rFonts w:eastAsia="Calibri"/>
                <w:sz w:val="16"/>
              </w:rPr>
            </w:pPr>
            <w:r>
              <w:rPr>
                <w:rFonts w:eastAsia="Calibri"/>
                <w:sz w:val="16"/>
              </w:rPr>
              <w:t xml:space="preserve">pay a fee for preparation of documents acc. to the current tariff of the Housing Financing Fund at each time. </w:t>
            </w:r>
          </w:p>
          <w:p w:rsidR="00234471" w:rsidRPr="00017AA6" w:rsidRDefault="00234471" w:rsidP="00234471">
            <w:pPr>
              <w:rPr>
                <w:rFonts w:eastAsia="Calibri"/>
                <w:sz w:val="16"/>
              </w:rPr>
            </w:pPr>
          </w:p>
          <w:p w:rsidR="00234471" w:rsidRDefault="009B081D" w:rsidP="00234471">
            <w:pPr>
              <w:rPr>
                <w:rFonts w:eastAsia="Calibri"/>
                <w:sz w:val="16"/>
              </w:rPr>
            </w:pPr>
            <w:r>
              <w:rPr>
                <w:rFonts w:eastAsia="Calibri"/>
                <w:sz w:val="16"/>
              </w:rPr>
              <w:t xml:space="preserve">If the consumer does not pay within the specified deadline or does not make payments in full to the Housing Financing Fund it is so considered that he has waived his rights to waive his loan contract and that the contract is therefore fully valid. </w:t>
            </w:r>
          </w:p>
          <w:p w:rsidR="009B081D" w:rsidRPr="00017AA6" w:rsidRDefault="009B081D" w:rsidP="00234471">
            <w:pPr>
              <w:rPr>
                <w:rFonts w:eastAsia="Calibri"/>
                <w:sz w:val="16"/>
              </w:rPr>
            </w:pPr>
          </w:p>
          <w:p w:rsidR="00F9638A" w:rsidRPr="00017AA6" w:rsidRDefault="009B081D" w:rsidP="00710D4E">
            <w:pPr>
              <w:rPr>
                <w:rFonts w:eastAsia="Calibri"/>
                <w:sz w:val="16"/>
              </w:rPr>
            </w:pPr>
            <w:r>
              <w:rPr>
                <w:rFonts w:eastAsia="Calibri"/>
                <w:sz w:val="16"/>
              </w:rPr>
              <w:t xml:space="preserve">It is specifically pointed out to the consumer that if the </w:t>
            </w:r>
            <w:r w:rsidR="00EF3F1B">
              <w:rPr>
                <w:rFonts w:eastAsia="Calibri"/>
                <w:sz w:val="16"/>
              </w:rPr>
              <w:t>loan amount has been allocated at his request, in part or in full</w:t>
            </w:r>
            <w:r w:rsidR="007976FB">
              <w:rPr>
                <w:rFonts w:eastAsia="Calibri"/>
                <w:sz w:val="16"/>
              </w:rPr>
              <w:t>,</w:t>
            </w:r>
            <w:r w:rsidR="00EF3F1B">
              <w:rPr>
                <w:rFonts w:eastAsia="Calibri"/>
                <w:sz w:val="16"/>
              </w:rPr>
              <w:t xml:space="preserve"> </w:t>
            </w:r>
            <w:r w:rsidR="007976FB">
              <w:rPr>
                <w:rFonts w:eastAsia="Calibri"/>
                <w:sz w:val="16"/>
              </w:rPr>
              <w:t>to</w:t>
            </w:r>
            <w:r w:rsidR="00EF3F1B">
              <w:rPr>
                <w:rFonts w:eastAsia="Calibri"/>
                <w:sz w:val="16"/>
              </w:rPr>
              <w:t xml:space="preserve"> the payment of other claims, the consumer is responsible himself for and pays </w:t>
            </w:r>
            <w:r w:rsidR="00710D4E">
              <w:rPr>
                <w:rFonts w:eastAsia="Calibri"/>
                <w:sz w:val="16"/>
              </w:rPr>
              <w:t xml:space="preserve">the </w:t>
            </w:r>
            <w:r w:rsidR="007976FB">
              <w:rPr>
                <w:rFonts w:eastAsia="Calibri"/>
                <w:sz w:val="16"/>
              </w:rPr>
              <w:t>settlement</w:t>
            </w:r>
            <w:r w:rsidR="00710D4E">
              <w:rPr>
                <w:rFonts w:eastAsia="Calibri"/>
                <w:sz w:val="16"/>
              </w:rPr>
              <w:t xml:space="preserve"> costs</w:t>
            </w:r>
            <w:r w:rsidR="00EF3F1B">
              <w:rPr>
                <w:rFonts w:eastAsia="Calibri"/>
                <w:sz w:val="16"/>
              </w:rPr>
              <w:t xml:space="preserve"> of </w:t>
            </w:r>
            <w:r w:rsidR="007976FB">
              <w:rPr>
                <w:rFonts w:eastAsia="Calibri"/>
                <w:sz w:val="16"/>
              </w:rPr>
              <w:t xml:space="preserve">these </w:t>
            </w:r>
            <w:r w:rsidR="00EF3F1B">
              <w:rPr>
                <w:rFonts w:eastAsia="Calibri"/>
                <w:sz w:val="16"/>
              </w:rPr>
              <w:t xml:space="preserve">claims. </w:t>
            </w:r>
          </w:p>
        </w:tc>
      </w:tr>
      <w:tr w:rsidR="009B4E47" w:rsidRPr="00017AA6" w:rsidTr="006D1FBD">
        <w:tc>
          <w:tcPr>
            <w:tcW w:w="3227" w:type="dxa"/>
            <w:tcBorders>
              <w:top w:val="single" w:sz="6" w:space="0" w:color="D3D3D3"/>
              <w:left w:val="single" w:sz="6" w:space="0" w:color="D3D3D3"/>
              <w:bottom w:val="single" w:sz="6" w:space="0" w:color="D3D3D3"/>
              <w:right w:val="single" w:sz="6" w:space="0" w:color="D3D3D3"/>
            </w:tcBorders>
          </w:tcPr>
          <w:p w:rsidR="00F9638A" w:rsidRPr="00017AA6" w:rsidRDefault="007976FB">
            <w:r>
              <w:rPr>
                <w:rFonts w:eastAsia="Calibri"/>
                <w:sz w:val="16"/>
              </w:rPr>
              <w:t>Repayment before due date</w:t>
            </w:r>
            <w:r w:rsidR="00F9638A" w:rsidRPr="00017AA6">
              <w:rPr>
                <w:rFonts w:eastAsia="Calibri"/>
                <w:sz w:val="16"/>
              </w:rPr>
              <w:t>.</w:t>
            </w:r>
          </w:p>
          <w:p w:rsidR="00F9638A" w:rsidRPr="00017AA6" w:rsidRDefault="007976FB" w:rsidP="00EE2BE4">
            <w:r>
              <w:rPr>
                <w:rFonts w:eastAsia="Calibri"/>
                <w:i/>
                <w:sz w:val="16"/>
              </w:rPr>
              <w:t>The consumer is entitled to</w:t>
            </w:r>
            <w:r w:rsidR="008232BF">
              <w:rPr>
                <w:rFonts w:eastAsia="Calibri"/>
                <w:i/>
                <w:sz w:val="16"/>
              </w:rPr>
              <w:t xml:space="preserve"> repay his debt acc. to the loan contract, in full or in part, prior to the </w:t>
            </w:r>
            <w:r w:rsidR="00EE2BE4">
              <w:rPr>
                <w:rFonts w:eastAsia="Calibri"/>
                <w:i/>
                <w:sz w:val="16"/>
              </w:rPr>
              <w:t>agreed</w:t>
            </w:r>
            <w:r w:rsidR="008232BF">
              <w:rPr>
                <w:rFonts w:eastAsia="Calibri"/>
                <w:i/>
                <w:sz w:val="16"/>
              </w:rPr>
              <w:t xml:space="preserve"> time.</w:t>
            </w:r>
            <w:r>
              <w:rPr>
                <w:rFonts w:eastAsia="Calibri"/>
                <w:i/>
                <w:sz w:val="16"/>
              </w:rPr>
              <w:t xml:space="preserve"> </w:t>
            </w:r>
          </w:p>
        </w:tc>
        <w:tc>
          <w:tcPr>
            <w:tcW w:w="5985" w:type="dxa"/>
            <w:tcBorders>
              <w:top w:val="single" w:sz="6" w:space="0" w:color="D3D3D3"/>
              <w:left w:val="single" w:sz="6" w:space="0" w:color="D3D3D3"/>
              <w:bottom w:val="single" w:sz="6" w:space="0" w:color="D3D3D3"/>
              <w:right w:val="single" w:sz="6" w:space="0" w:color="D3D3D3"/>
            </w:tcBorders>
          </w:tcPr>
          <w:p w:rsidR="00F9638A" w:rsidRPr="00017AA6" w:rsidRDefault="008232BF" w:rsidP="000F34B0">
            <w:r>
              <w:rPr>
                <w:rFonts w:eastAsia="Calibri"/>
                <w:sz w:val="16"/>
              </w:rPr>
              <w:t>Yes</w:t>
            </w:r>
            <w:r w:rsidR="00F9638A" w:rsidRPr="00017AA6">
              <w:rPr>
                <w:rFonts w:eastAsia="Calibri"/>
                <w:sz w:val="16"/>
              </w:rPr>
              <w:t>.</w:t>
            </w:r>
          </w:p>
        </w:tc>
      </w:tr>
      <w:tr w:rsidR="009B4E47" w:rsidRPr="00017AA6" w:rsidTr="006D1FBD">
        <w:tc>
          <w:tcPr>
            <w:tcW w:w="3227" w:type="dxa"/>
            <w:tcBorders>
              <w:top w:val="single" w:sz="6" w:space="0" w:color="D3D3D3"/>
              <w:left w:val="single" w:sz="6" w:space="0" w:color="D3D3D3"/>
              <w:bottom w:val="single" w:sz="6" w:space="0" w:color="D3D3D3"/>
              <w:right w:val="single" w:sz="6" w:space="0" w:color="D3D3D3"/>
            </w:tcBorders>
          </w:tcPr>
          <w:p w:rsidR="00F9638A" w:rsidRPr="00017AA6" w:rsidRDefault="008232BF">
            <w:r>
              <w:rPr>
                <w:rFonts w:eastAsia="Calibri"/>
                <w:sz w:val="16"/>
              </w:rPr>
              <w:t>If applicable</w:t>
            </w:r>
            <w:r w:rsidR="00F9638A" w:rsidRPr="00017AA6">
              <w:rPr>
                <w:rFonts w:eastAsia="Calibri"/>
                <w:sz w:val="16"/>
              </w:rPr>
              <w:t>:</w:t>
            </w:r>
          </w:p>
          <w:p w:rsidR="008232BF" w:rsidRDefault="008232BF">
            <w:pPr>
              <w:rPr>
                <w:rFonts w:eastAsia="Calibri"/>
                <w:sz w:val="16"/>
              </w:rPr>
            </w:pPr>
            <w:r>
              <w:rPr>
                <w:rFonts w:eastAsia="Calibri"/>
                <w:sz w:val="16"/>
              </w:rPr>
              <w:t>The lender is entitled to collect fair compensation, full payment fee, if the consumer pays before due date.</w:t>
            </w:r>
          </w:p>
          <w:p w:rsidR="00F9638A" w:rsidRPr="00017AA6" w:rsidRDefault="00F9638A"/>
        </w:tc>
        <w:tc>
          <w:tcPr>
            <w:tcW w:w="5985" w:type="dxa"/>
            <w:tcBorders>
              <w:top w:val="single" w:sz="6" w:space="0" w:color="D3D3D3"/>
              <w:left w:val="single" w:sz="6" w:space="0" w:color="D3D3D3"/>
              <w:bottom w:val="single" w:sz="6" w:space="0" w:color="D3D3D3"/>
              <w:right w:val="single" w:sz="6" w:space="0" w:color="D3D3D3"/>
            </w:tcBorders>
          </w:tcPr>
          <w:p w:rsidR="00F9638A" w:rsidRPr="00017AA6" w:rsidRDefault="008232BF" w:rsidP="007F0EEB">
            <w:pPr>
              <w:rPr>
                <w:rFonts w:eastAsia="Calibri"/>
                <w:sz w:val="16"/>
              </w:rPr>
            </w:pPr>
            <w:r>
              <w:rPr>
                <w:rFonts w:eastAsia="Calibri"/>
                <w:sz w:val="16"/>
              </w:rPr>
              <w:t>The consumer is entitled to repay the debt in part or in full before the du</w:t>
            </w:r>
            <w:r w:rsidR="00D4236E">
              <w:rPr>
                <w:rFonts w:eastAsia="Calibri"/>
                <w:sz w:val="16"/>
              </w:rPr>
              <w:t>e</w:t>
            </w:r>
            <w:r>
              <w:rPr>
                <w:rFonts w:eastAsia="Calibri"/>
                <w:sz w:val="16"/>
              </w:rPr>
              <w:t xml:space="preserve"> date. Under special circumstances and after receiving a statement from the board of the Housing Financing Fund the minister is at liberty to decide that accelerated payment or </w:t>
            </w:r>
            <w:r w:rsidR="00D4236E">
              <w:rPr>
                <w:rFonts w:eastAsia="Calibri"/>
                <w:sz w:val="16"/>
              </w:rPr>
              <w:t xml:space="preserve">full repayment of HFF-bonds will only be permissible by the payment of a fee, a payment-in-full fee, which compensates in part or in full the difference between payment in full of HFF-bonds and the market terms of a comparable real estate bond, cf. par. 3, art. 23 of Act no. 44/1998 about housing affairs. The payment-in-full fee </w:t>
            </w:r>
            <w:r w:rsidR="00976E1A">
              <w:rPr>
                <w:rFonts w:eastAsia="Calibri"/>
                <w:sz w:val="16"/>
              </w:rPr>
              <w:t xml:space="preserve">shall be maximum 1% of the amount paid before due date, if the remaining loan period is longer than one year upon payment, otherwise it shall be maximum 0,5%. The payment-in-full fee may however not exceed the interest amount which the debtor would have paid the claimant during the period from payment before due date to the end of the loan period acc. to this HFF-bond, if it had not come to payment before due date. A payment-in-full fee is not </w:t>
            </w:r>
            <w:r w:rsidR="007F0EEB">
              <w:rPr>
                <w:rFonts w:eastAsia="Calibri"/>
                <w:sz w:val="16"/>
              </w:rPr>
              <w:t>applied</w:t>
            </w:r>
            <w:r w:rsidR="00976E1A">
              <w:rPr>
                <w:rFonts w:eastAsia="Calibri"/>
                <w:sz w:val="16"/>
              </w:rPr>
              <w:t xml:space="preserve"> if the amount paid before due date is lower than IKR 1.000.000 on an annual basis.  </w:t>
            </w:r>
          </w:p>
        </w:tc>
      </w:tr>
      <w:tr w:rsidR="009B4E47" w:rsidRPr="00017AA6" w:rsidTr="006D1FBD">
        <w:tc>
          <w:tcPr>
            <w:tcW w:w="3227" w:type="dxa"/>
            <w:tcBorders>
              <w:top w:val="single" w:sz="6" w:space="0" w:color="D3D3D3"/>
              <w:left w:val="single" w:sz="6" w:space="0" w:color="D3D3D3"/>
              <w:bottom w:val="single" w:sz="6" w:space="0" w:color="D3D3D3"/>
              <w:right w:val="single" w:sz="6" w:space="0" w:color="D3D3D3"/>
            </w:tcBorders>
          </w:tcPr>
          <w:p w:rsidR="00F9638A" w:rsidRPr="00017AA6" w:rsidRDefault="007F0EEB">
            <w:r>
              <w:rPr>
                <w:rFonts w:eastAsia="Calibri"/>
                <w:sz w:val="16"/>
              </w:rPr>
              <w:t>Search in database</w:t>
            </w:r>
            <w:r w:rsidR="00F9638A" w:rsidRPr="00017AA6">
              <w:rPr>
                <w:rFonts w:eastAsia="Calibri"/>
                <w:sz w:val="16"/>
              </w:rPr>
              <w:t>.</w:t>
            </w:r>
          </w:p>
          <w:p w:rsidR="00F9638A" w:rsidRPr="00017AA6" w:rsidRDefault="007F0EEB" w:rsidP="007F0EEB">
            <w:r>
              <w:rPr>
                <w:rFonts w:eastAsia="Calibri"/>
                <w:i/>
                <w:sz w:val="16"/>
              </w:rPr>
              <w:t>If a loan application is rejected on grounds of search in a database</w:t>
            </w:r>
            <w:r w:rsidR="00EE2BE4">
              <w:rPr>
                <w:rFonts w:eastAsia="Calibri"/>
                <w:i/>
                <w:sz w:val="16"/>
              </w:rPr>
              <w:t>,</w:t>
            </w:r>
            <w:r>
              <w:rPr>
                <w:rFonts w:eastAsia="Calibri"/>
                <w:i/>
                <w:sz w:val="16"/>
              </w:rPr>
              <w:t xml:space="preserve"> the lender must inform the consumer immediately and at no cost to him, about the results of such a search and provide further information about the searched database </w:t>
            </w:r>
          </w:p>
        </w:tc>
        <w:tc>
          <w:tcPr>
            <w:tcW w:w="5985" w:type="dxa"/>
            <w:tcBorders>
              <w:top w:val="single" w:sz="6" w:space="0" w:color="D3D3D3"/>
              <w:left w:val="single" w:sz="6" w:space="0" w:color="D3D3D3"/>
              <w:bottom w:val="single" w:sz="6" w:space="0" w:color="D3D3D3"/>
              <w:right w:val="single" w:sz="6" w:space="0" w:color="D3D3D3"/>
            </w:tcBorders>
          </w:tcPr>
          <w:p w:rsidR="00F9638A" w:rsidRPr="00017AA6" w:rsidRDefault="00F6748F" w:rsidP="000F34B0">
            <w:r>
              <w:rPr>
                <w:rFonts w:eastAsia="Calibri"/>
                <w:sz w:val="16"/>
              </w:rPr>
              <w:t>Yes</w:t>
            </w:r>
            <w:r w:rsidR="00F9638A" w:rsidRPr="00017AA6">
              <w:rPr>
                <w:rFonts w:eastAsia="Calibri"/>
                <w:sz w:val="16"/>
              </w:rPr>
              <w:t>.</w:t>
            </w:r>
          </w:p>
        </w:tc>
      </w:tr>
      <w:tr w:rsidR="00F9638A" w:rsidRPr="009B4E47" w:rsidTr="006D1FBD">
        <w:tc>
          <w:tcPr>
            <w:tcW w:w="3227" w:type="dxa"/>
            <w:tcBorders>
              <w:top w:val="single" w:sz="6" w:space="0" w:color="D3D3D3"/>
              <w:left w:val="single" w:sz="6" w:space="0" w:color="D3D3D3"/>
              <w:bottom w:val="single" w:sz="6" w:space="0" w:color="D3D3D3"/>
              <w:right w:val="single" w:sz="6" w:space="0" w:color="D3D3D3"/>
            </w:tcBorders>
          </w:tcPr>
          <w:p w:rsidR="00F9638A" w:rsidRPr="00017AA6" w:rsidRDefault="00F6748F">
            <w:r>
              <w:rPr>
                <w:rFonts w:eastAsia="Calibri"/>
                <w:sz w:val="16"/>
              </w:rPr>
              <w:t xml:space="preserve">The right to receive a draft of a loan contract. </w:t>
            </w:r>
          </w:p>
          <w:p w:rsidR="00F9638A" w:rsidRPr="00017AA6" w:rsidRDefault="00F6748F" w:rsidP="00F6748F">
            <w:r>
              <w:rPr>
                <w:rFonts w:eastAsia="Calibri"/>
                <w:i/>
                <w:sz w:val="16"/>
              </w:rPr>
              <w:t xml:space="preserve">The consumer has a right to receive, acc. to request and at no cost to him, a copy of the draft of a loan contract. This does not apply if the lender is, upon the presentment of the request, unwilling to make a loan contract with the consumer. </w:t>
            </w:r>
          </w:p>
        </w:tc>
        <w:tc>
          <w:tcPr>
            <w:tcW w:w="5985" w:type="dxa"/>
            <w:tcBorders>
              <w:top w:val="single" w:sz="6" w:space="0" w:color="D3D3D3"/>
              <w:left w:val="single" w:sz="6" w:space="0" w:color="D3D3D3"/>
              <w:bottom w:val="single" w:sz="6" w:space="0" w:color="D3D3D3"/>
              <w:right w:val="single" w:sz="6" w:space="0" w:color="D3D3D3"/>
            </w:tcBorders>
          </w:tcPr>
          <w:p w:rsidR="00F9638A" w:rsidRPr="009B4E47" w:rsidRDefault="00F6748F" w:rsidP="000F34B0">
            <w:r>
              <w:rPr>
                <w:rFonts w:eastAsia="Calibri"/>
                <w:sz w:val="16"/>
              </w:rPr>
              <w:t>Yes</w:t>
            </w:r>
            <w:r w:rsidR="00F9638A" w:rsidRPr="00017AA6">
              <w:rPr>
                <w:rFonts w:eastAsia="Calibri"/>
                <w:sz w:val="16"/>
              </w:rPr>
              <w:t>.</w:t>
            </w:r>
          </w:p>
        </w:tc>
      </w:tr>
    </w:tbl>
    <w:p w:rsidR="006D1FBD" w:rsidRPr="009B4E47" w:rsidRDefault="006D1FBD" w:rsidP="006D1FBD"/>
    <w:sectPr w:rsidR="006D1FBD" w:rsidRPr="009B4E47" w:rsidSect="00DB3A7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271" w:rsidRDefault="008C3271" w:rsidP="006D1FBD">
      <w:pPr>
        <w:spacing w:after="0" w:line="240" w:lineRule="auto"/>
      </w:pPr>
      <w:r>
        <w:separator/>
      </w:r>
    </w:p>
  </w:endnote>
  <w:endnote w:type="continuationSeparator" w:id="0">
    <w:p w:rsidR="008C3271" w:rsidRDefault="008C3271" w:rsidP="006D1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0D" w:rsidRDefault="00D5520D" w:rsidP="00EE414D">
    <w:pPr>
      <w:pStyle w:val="Footer"/>
      <w:ind w:left="-142"/>
    </w:pPr>
    <w:r>
      <w:rPr>
        <w:rFonts w:ascii="Arial Narrow" w:hAnsi="Arial Narrow"/>
        <w:b/>
        <w:noProof/>
        <w:sz w:val="28"/>
        <w:szCs w:val="28"/>
        <w:lang w:eastAsia="is-IS"/>
      </w:rPr>
      <w:drawing>
        <wp:inline distT="0" distB="0" distL="0" distR="0">
          <wp:extent cx="5868537" cy="300176"/>
          <wp:effectExtent l="0" t="0" r="0" b="5080"/>
          <wp:docPr id="7" name="Picture 7" descr="pruf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ufa-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74666" cy="300489"/>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271" w:rsidRDefault="008C3271" w:rsidP="006D1FBD">
      <w:pPr>
        <w:spacing w:after="0" w:line="240" w:lineRule="auto"/>
      </w:pPr>
      <w:r>
        <w:separator/>
      </w:r>
    </w:p>
  </w:footnote>
  <w:footnote w:type="continuationSeparator" w:id="0">
    <w:p w:rsidR="008C3271" w:rsidRDefault="008C3271" w:rsidP="006D1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0D" w:rsidRPr="00B04656" w:rsidRDefault="00D5520D" w:rsidP="006D1FBD">
    <w:pPr>
      <w:tabs>
        <w:tab w:val="center" w:pos="4320"/>
        <w:tab w:val="right" w:pos="8640"/>
      </w:tabs>
      <w:spacing w:after="0" w:line="240" w:lineRule="auto"/>
      <w:rPr>
        <w:rFonts w:ascii="Arial" w:eastAsia="Cambria" w:hAnsi="Arial" w:cs="Arial"/>
        <w:b/>
        <w:noProof/>
        <w:sz w:val="28"/>
        <w:szCs w:val="28"/>
        <w:lang w:eastAsia="is-IS"/>
      </w:rPr>
    </w:pPr>
    <w:r>
      <w:rPr>
        <w:rFonts w:ascii="Arial" w:eastAsia="Cambria" w:hAnsi="Arial" w:cs="Arial"/>
        <w:b/>
        <w:noProof/>
        <w:sz w:val="28"/>
        <w:szCs w:val="28"/>
        <w:lang w:eastAsia="is-IS"/>
      </w:rPr>
      <w:drawing>
        <wp:anchor distT="0" distB="0" distL="114300" distR="114300" simplePos="0" relativeHeight="251659264" behindDoc="1" locked="0" layoutInCell="1" allowOverlap="1">
          <wp:simplePos x="0" y="0"/>
          <wp:positionH relativeFrom="column">
            <wp:posOffset>4662805</wp:posOffset>
          </wp:positionH>
          <wp:positionV relativeFrom="paragraph">
            <wp:posOffset>-130810</wp:posOffset>
          </wp:positionV>
          <wp:extent cx="913130" cy="552450"/>
          <wp:effectExtent l="19050" t="0" r="1270" b="0"/>
          <wp:wrapNone/>
          <wp:docPr id="6" name="Picture 6"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3130" cy="552450"/>
                  </a:xfrm>
                  <a:prstGeom prst="rect">
                    <a:avLst/>
                  </a:prstGeom>
                  <a:noFill/>
                  <a:ln>
                    <a:noFill/>
                  </a:ln>
                </pic:spPr>
              </pic:pic>
            </a:graphicData>
          </a:graphic>
        </wp:anchor>
      </w:drawing>
    </w:r>
  </w:p>
  <w:p w:rsidR="00D5520D" w:rsidRPr="006D1FBD" w:rsidRDefault="00D5520D" w:rsidP="006539C0">
    <w:pPr>
      <w:tabs>
        <w:tab w:val="right" w:pos="9072"/>
      </w:tabs>
      <w:spacing w:after="0" w:line="240" w:lineRule="auto"/>
      <w:ind w:left="9072" w:hanging="9072"/>
      <w:rPr>
        <w:rFonts w:ascii="Arial" w:eastAsia="Cambria" w:hAnsi="Arial" w:cs="Arial"/>
        <w:b/>
        <w:sz w:val="24"/>
        <w:szCs w:val="24"/>
      </w:rPr>
    </w:pPr>
    <w:r w:rsidRPr="006D1FBD">
      <w:rPr>
        <w:rFonts w:ascii="Arial" w:eastAsia="Cambria" w:hAnsi="Arial" w:cs="Arial"/>
        <w:b/>
        <w:noProof/>
        <w:sz w:val="24"/>
        <w:szCs w:val="24"/>
        <w:lang w:eastAsia="is-IS"/>
      </w:rPr>
      <w:t>STA</w:t>
    </w:r>
    <w:r w:rsidR="006539C0">
      <w:rPr>
        <w:rFonts w:ascii="Arial" w:eastAsia="Cambria" w:hAnsi="Arial" w:cs="Arial"/>
        <w:b/>
        <w:noProof/>
        <w:sz w:val="24"/>
        <w:szCs w:val="24"/>
        <w:lang w:eastAsia="is-IS"/>
      </w:rPr>
      <w:t>NDARDIZED INFORMATION ABOUT CONSUMER CREDIT</w:t>
    </w:r>
  </w:p>
  <w:p w:rsidR="00D5520D" w:rsidRPr="00B04656" w:rsidRDefault="00E775B5" w:rsidP="0053780E">
    <w:pPr>
      <w:tabs>
        <w:tab w:val="center" w:pos="4320"/>
        <w:tab w:val="right" w:pos="8640"/>
      </w:tabs>
      <w:spacing w:after="0" w:line="240" w:lineRule="auto"/>
      <w:ind w:left="-142" w:right="283"/>
      <w:jc w:val="center"/>
      <w:rPr>
        <w:rFonts w:ascii="Arial Narrow" w:eastAsia="Cambria" w:hAnsi="Arial Narrow" w:cs="Times New Roman"/>
        <w:b/>
        <w:sz w:val="28"/>
        <w:szCs w:val="28"/>
      </w:rPr>
    </w:pPr>
    <w:r w:rsidRPr="00E775B5">
      <w:rPr>
        <w:rFonts w:ascii="Arial Narrow" w:eastAsia="Cambria" w:hAnsi="Arial Narrow" w:cs="Times New Roman"/>
        <w:b/>
        <w:sz w:val="28"/>
        <w:szCs w:val="28"/>
      </w:rPr>
      <w:pict>
        <v:rect id="_x0000_i1025" style="width:453.6pt;height:1.5pt" o:hralign="center" o:hrstd="t" o:hrnoshade="t" o:hr="t" fillcolor="#aca899" stroked="f"/>
      </w:pict>
    </w:r>
  </w:p>
  <w:p w:rsidR="00D5520D" w:rsidRDefault="00D552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14813"/>
    <w:multiLevelType w:val="hybridMultilevel"/>
    <w:tmpl w:val="2D36B99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nsid w:val="44C61F03"/>
    <w:multiLevelType w:val="hybridMultilevel"/>
    <w:tmpl w:val="1F20927C"/>
    <w:lvl w:ilvl="0" w:tplc="0548E07E">
      <w:start w:val="1"/>
      <w:numFmt w:val="decimal"/>
      <w:lvlText w:val="%1."/>
      <w:lvlJc w:val="left"/>
      <w:pPr>
        <w:ind w:left="720" w:hanging="360"/>
      </w:pPr>
      <w:rPr>
        <w:color w:val="auto"/>
      </w:r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
    <w:nsid w:val="5A59465E"/>
    <w:multiLevelType w:val="hybridMultilevel"/>
    <w:tmpl w:val="B2669B66"/>
    <w:lvl w:ilvl="0" w:tplc="172AE8E6">
      <w:start w:val="1"/>
      <w:numFmt w:val="bullet"/>
      <w:lvlText w:val=""/>
      <w:lvlJc w:val="left"/>
      <w:pPr>
        <w:ind w:left="1132" w:hanging="360"/>
      </w:pPr>
      <w:rPr>
        <w:rFonts w:ascii="Symbol" w:hAnsi="Symbol" w:hint="default"/>
      </w:rPr>
    </w:lvl>
    <w:lvl w:ilvl="1" w:tplc="040F0003" w:tentative="1">
      <w:start w:val="1"/>
      <w:numFmt w:val="bullet"/>
      <w:lvlText w:val="o"/>
      <w:lvlJc w:val="left"/>
      <w:pPr>
        <w:ind w:left="1852" w:hanging="360"/>
      </w:pPr>
      <w:rPr>
        <w:rFonts w:ascii="Courier New" w:hAnsi="Courier New" w:cs="Courier New" w:hint="default"/>
      </w:rPr>
    </w:lvl>
    <w:lvl w:ilvl="2" w:tplc="040F0005" w:tentative="1">
      <w:start w:val="1"/>
      <w:numFmt w:val="bullet"/>
      <w:lvlText w:val=""/>
      <w:lvlJc w:val="left"/>
      <w:pPr>
        <w:ind w:left="2572" w:hanging="360"/>
      </w:pPr>
      <w:rPr>
        <w:rFonts w:ascii="Wingdings" w:hAnsi="Wingdings" w:hint="default"/>
      </w:rPr>
    </w:lvl>
    <w:lvl w:ilvl="3" w:tplc="040F0001" w:tentative="1">
      <w:start w:val="1"/>
      <w:numFmt w:val="bullet"/>
      <w:lvlText w:val=""/>
      <w:lvlJc w:val="left"/>
      <w:pPr>
        <w:ind w:left="3292" w:hanging="360"/>
      </w:pPr>
      <w:rPr>
        <w:rFonts w:ascii="Symbol" w:hAnsi="Symbol" w:hint="default"/>
      </w:rPr>
    </w:lvl>
    <w:lvl w:ilvl="4" w:tplc="040F0003" w:tentative="1">
      <w:start w:val="1"/>
      <w:numFmt w:val="bullet"/>
      <w:lvlText w:val="o"/>
      <w:lvlJc w:val="left"/>
      <w:pPr>
        <w:ind w:left="4012" w:hanging="360"/>
      </w:pPr>
      <w:rPr>
        <w:rFonts w:ascii="Courier New" w:hAnsi="Courier New" w:cs="Courier New" w:hint="default"/>
      </w:rPr>
    </w:lvl>
    <w:lvl w:ilvl="5" w:tplc="040F0005" w:tentative="1">
      <w:start w:val="1"/>
      <w:numFmt w:val="bullet"/>
      <w:lvlText w:val=""/>
      <w:lvlJc w:val="left"/>
      <w:pPr>
        <w:ind w:left="4732" w:hanging="360"/>
      </w:pPr>
      <w:rPr>
        <w:rFonts w:ascii="Wingdings" w:hAnsi="Wingdings" w:hint="default"/>
      </w:rPr>
    </w:lvl>
    <w:lvl w:ilvl="6" w:tplc="040F0001" w:tentative="1">
      <w:start w:val="1"/>
      <w:numFmt w:val="bullet"/>
      <w:lvlText w:val=""/>
      <w:lvlJc w:val="left"/>
      <w:pPr>
        <w:ind w:left="5452" w:hanging="360"/>
      </w:pPr>
      <w:rPr>
        <w:rFonts w:ascii="Symbol" w:hAnsi="Symbol" w:hint="default"/>
      </w:rPr>
    </w:lvl>
    <w:lvl w:ilvl="7" w:tplc="040F0003" w:tentative="1">
      <w:start w:val="1"/>
      <w:numFmt w:val="bullet"/>
      <w:lvlText w:val="o"/>
      <w:lvlJc w:val="left"/>
      <w:pPr>
        <w:ind w:left="6172" w:hanging="360"/>
      </w:pPr>
      <w:rPr>
        <w:rFonts w:ascii="Courier New" w:hAnsi="Courier New" w:cs="Courier New" w:hint="default"/>
      </w:rPr>
    </w:lvl>
    <w:lvl w:ilvl="8" w:tplc="040F0005" w:tentative="1">
      <w:start w:val="1"/>
      <w:numFmt w:val="bullet"/>
      <w:lvlText w:val=""/>
      <w:lvlJc w:val="left"/>
      <w:pPr>
        <w:ind w:left="6892" w:hanging="360"/>
      </w:pPr>
      <w:rPr>
        <w:rFonts w:ascii="Wingdings" w:hAnsi="Wingdings" w:hint="default"/>
      </w:rPr>
    </w:lvl>
  </w:abstractNum>
  <w:abstractNum w:abstractNumId="3">
    <w:nsid w:val="5EA94399"/>
    <w:multiLevelType w:val="hybridMultilevel"/>
    <w:tmpl w:val="2D36B99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nsid w:val="7E2516F5"/>
    <w:multiLevelType w:val="hybridMultilevel"/>
    <w:tmpl w:val="BDFE3D06"/>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num w:numId="1">
    <w:abstractNumId w:val="3"/>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417B79"/>
    <w:rsid w:val="00000A73"/>
    <w:rsid w:val="00017AA6"/>
    <w:rsid w:val="0002077B"/>
    <w:rsid w:val="00052AA1"/>
    <w:rsid w:val="0007102A"/>
    <w:rsid w:val="000C4FAB"/>
    <w:rsid w:val="000C5484"/>
    <w:rsid w:val="000E4FBB"/>
    <w:rsid w:val="000F34B0"/>
    <w:rsid w:val="00103C59"/>
    <w:rsid w:val="00140AD2"/>
    <w:rsid w:val="00153609"/>
    <w:rsid w:val="001A4C15"/>
    <w:rsid w:val="001E15E1"/>
    <w:rsid w:val="001E3097"/>
    <w:rsid w:val="00203EF5"/>
    <w:rsid w:val="00214A32"/>
    <w:rsid w:val="0021543F"/>
    <w:rsid w:val="00234471"/>
    <w:rsid w:val="002569C8"/>
    <w:rsid w:val="002679EE"/>
    <w:rsid w:val="00272BBB"/>
    <w:rsid w:val="00300F1E"/>
    <w:rsid w:val="003072FB"/>
    <w:rsid w:val="00324791"/>
    <w:rsid w:val="00351D38"/>
    <w:rsid w:val="003578AD"/>
    <w:rsid w:val="003F4A75"/>
    <w:rsid w:val="00417B79"/>
    <w:rsid w:val="00465747"/>
    <w:rsid w:val="0047291D"/>
    <w:rsid w:val="004840B4"/>
    <w:rsid w:val="004879C8"/>
    <w:rsid w:val="0053780E"/>
    <w:rsid w:val="00545E3D"/>
    <w:rsid w:val="005719F4"/>
    <w:rsid w:val="005A2B88"/>
    <w:rsid w:val="005C0506"/>
    <w:rsid w:val="005C6997"/>
    <w:rsid w:val="005F605A"/>
    <w:rsid w:val="00602F43"/>
    <w:rsid w:val="00603801"/>
    <w:rsid w:val="00623473"/>
    <w:rsid w:val="006539C0"/>
    <w:rsid w:val="0065794C"/>
    <w:rsid w:val="006823D9"/>
    <w:rsid w:val="006D1FBD"/>
    <w:rsid w:val="006D22B1"/>
    <w:rsid w:val="006F565F"/>
    <w:rsid w:val="00702807"/>
    <w:rsid w:val="00704418"/>
    <w:rsid w:val="00710D4E"/>
    <w:rsid w:val="00720248"/>
    <w:rsid w:val="0073587E"/>
    <w:rsid w:val="007976FB"/>
    <w:rsid w:val="007B3098"/>
    <w:rsid w:val="007F0EEB"/>
    <w:rsid w:val="008177FC"/>
    <w:rsid w:val="008232BF"/>
    <w:rsid w:val="00897709"/>
    <w:rsid w:val="00897BD3"/>
    <w:rsid w:val="008C3271"/>
    <w:rsid w:val="008D7357"/>
    <w:rsid w:val="0092717C"/>
    <w:rsid w:val="009445C6"/>
    <w:rsid w:val="00976E1A"/>
    <w:rsid w:val="0098497B"/>
    <w:rsid w:val="009B081D"/>
    <w:rsid w:val="009B4E47"/>
    <w:rsid w:val="009D278F"/>
    <w:rsid w:val="00A01BCF"/>
    <w:rsid w:val="00A201AC"/>
    <w:rsid w:val="00A83A78"/>
    <w:rsid w:val="00B13480"/>
    <w:rsid w:val="00B177F8"/>
    <w:rsid w:val="00BB5B4F"/>
    <w:rsid w:val="00BF0047"/>
    <w:rsid w:val="00BF79A4"/>
    <w:rsid w:val="00C03C3D"/>
    <w:rsid w:val="00C05827"/>
    <w:rsid w:val="00C531CF"/>
    <w:rsid w:val="00C622AD"/>
    <w:rsid w:val="00D0192C"/>
    <w:rsid w:val="00D30ED2"/>
    <w:rsid w:val="00D4236E"/>
    <w:rsid w:val="00D5520D"/>
    <w:rsid w:val="00D80CA2"/>
    <w:rsid w:val="00DA545D"/>
    <w:rsid w:val="00DB2F60"/>
    <w:rsid w:val="00DB3A72"/>
    <w:rsid w:val="00DD72C8"/>
    <w:rsid w:val="00DF33AE"/>
    <w:rsid w:val="00E33748"/>
    <w:rsid w:val="00E5562E"/>
    <w:rsid w:val="00E640B2"/>
    <w:rsid w:val="00E775B5"/>
    <w:rsid w:val="00EA0617"/>
    <w:rsid w:val="00EA0D05"/>
    <w:rsid w:val="00EB6CF1"/>
    <w:rsid w:val="00EE2BE4"/>
    <w:rsid w:val="00EE414D"/>
    <w:rsid w:val="00EE674D"/>
    <w:rsid w:val="00EF3F1B"/>
    <w:rsid w:val="00F07704"/>
    <w:rsid w:val="00F266E1"/>
    <w:rsid w:val="00F6748F"/>
    <w:rsid w:val="00F90BA9"/>
    <w:rsid w:val="00F9638A"/>
    <w:rsid w:val="00FA32CB"/>
    <w:rsid w:val="00FA639A"/>
    <w:rsid w:val="00FB6844"/>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C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7B79"/>
    <w:pPr>
      <w:ind w:left="720"/>
      <w:contextualSpacing/>
    </w:pPr>
  </w:style>
  <w:style w:type="character" w:styleId="Hyperlink">
    <w:name w:val="Hyperlink"/>
    <w:basedOn w:val="DefaultParagraphFont"/>
    <w:uiPriority w:val="99"/>
    <w:unhideWhenUsed/>
    <w:rsid w:val="00417B79"/>
    <w:rPr>
      <w:color w:val="0000FF" w:themeColor="hyperlink"/>
      <w:u w:val="single"/>
    </w:rPr>
  </w:style>
  <w:style w:type="character" w:styleId="CommentReference">
    <w:name w:val="annotation reference"/>
    <w:uiPriority w:val="99"/>
    <w:semiHidden/>
    <w:unhideWhenUsed/>
    <w:rsid w:val="006D1FBD"/>
    <w:rPr>
      <w:sz w:val="16"/>
      <w:szCs w:val="16"/>
    </w:rPr>
  </w:style>
  <w:style w:type="paragraph" w:styleId="CommentText">
    <w:name w:val="annotation text"/>
    <w:basedOn w:val="Normal"/>
    <w:link w:val="CommentTextChar"/>
    <w:uiPriority w:val="99"/>
    <w:semiHidden/>
    <w:unhideWhenUsed/>
    <w:rsid w:val="006D1FBD"/>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6D1FBD"/>
    <w:rPr>
      <w:rFonts w:ascii="Times New Roman" w:eastAsia="Times New Roman" w:hAnsi="Times New Roman" w:cs="Times New Roman"/>
      <w:sz w:val="20"/>
      <w:szCs w:val="20"/>
      <w:lang w:val="en-US"/>
    </w:rPr>
  </w:style>
  <w:style w:type="paragraph" w:styleId="NoSpacing">
    <w:name w:val="No Spacing"/>
    <w:uiPriority w:val="1"/>
    <w:qFormat/>
    <w:rsid w:val="006D1FB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D1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FBD"/>
    <w:rPr>
      <w:rFonts w:ascii="Tahoma" w:hAnsi="Tahoma" w:cs="Tahoma"/>
      <w:sz w:val="16"/>
      <w:szCs w:val="16"/>
    </w:rPr>
  </w:style>
  <w:style w:type="paragraph" w:styleId="Header">
    <w:name w:val="header"/>
    <w:basedOn w:val="Normal"/>
    <w:link w:val="HeaderChar"/>
    <w:uiPriority w:val="99"/>
    <w:unhideWhenUsed/>
    <w:rsid w:val="006D1F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1FBD"/>
  </w:style>
  <w:style w:type="paragraph" w:styleId="Footer">
    <w:name w:val="footer"/>
    <w:basedOn w:val="Normal"/>
    <w:link w:val="FooterChar"/>
    <w:uiPriority w:val="99"/>
    <w:unhideWhenUsed/>
    <w:rsid w:val="006D1F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1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7B79"/>
    <w:pPr>
      <w:ind w:left="720"/>
      <w:contextualSpacing/>
    </w:pPr>
  </w:style>
  <w:style w:type="character" w:styleId="Hyperlink">
    <w:name w:val="Hyperlink"/>
    <w:basedOn w:val="DefaultParagraphFont"/>
    <w:uiPriority w:val="99"/>
    <w:unhideWhenUsed/>
    <w:rsid w:val="00417B79"/>
    <w:rPr>
      <w:color w:val="0000FF" w:themeColor="hyperlink"/>
      <w:u w:val="single"/>
    </w:rPr>
  </w:style>
  <w:style w:type="character" w:styleId="CommentReference">
    <w:name w:val="annotation reference"/>
    <w:uiPriority w:val="99"/>
    <w:semiHidden/>
    <w:unhideWhenUsed/>
    <w:rsid w:val="006D1FBD"/>
    <w:rPr>
      <w:sz w:val="16"/>
      <w:szCs w:val="16"/>
    </w:rPr>
  </w:style>
  <w:style w:type="paragraph" w:styleId="CommentText">
    <w:name w:val="annotation text"/>
    <w:basedOn w:val="Normal"/>
    <w:link w:val="CommentTextChar"/>
    <w:uiPriority w:val="99"/>
    <w:semiHidden/>
    <w:unhideWhenUsed/>
    <w:rsid w:val="006D1FBD"/>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6D1FBD"/>
    <w:rPr>
      <w:rFonts w:ascii="Times New Roman" w:eastAsia="Times New Roman" w:hAnsi="Times New Roman" w:cs="Times New Roman"/>
      <w:sz w:val="20"/>
      <w:szCs w:val="20"/>
      <w:lang w:val="en-US"/>
    </w:rPr>
  </w:style>
  <w:style w:type="paragraph" w:styleId="NoSpacing">
    <w:name w:val="No Spacing"/>
    <w:uiPriority w:val="1"/>
    <w:qFormat/>
    <w:rsid w:val="006D1FB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D1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FBD"/>
    <w:rPr>
      <w:rFonts w:ascii="Tahoma" w:hAnsi="Tahoma" w:cs="Tahoma"/>
      <w:sz w:val="16"/>
      <w:szCs w:val="16"/>
    </w:rPr>
  </w:style>
  <w:style w:type="paragraph" w:styleId="Header">
    <w:name w:val="header"/>
    <w:basedOn w:val="Normal"/>
    <w:link w:val="HeaderChar"/>
    <w:uiPriority w:val="99"/>
    <w:unhideWhenUsed/>
    <w:rsid w:val="006D1F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1FBD"/>
  </w:style>
  <w:style w:type="paragraph" w:styleId="Footer">
    <w:name w:val="footer"/>
    <w:basedOn w:val="Normal"/>
    <w:link w:val="FooterChar"/>
    <w:uiPriority w:val="99"/>
    <w:unhideWhenUsed/>
    <w:rsid w:val="006D1F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1FBD"/>
  </w:style>
</w:styles>
</file>

<file path=word/webSettings.xml><?xml version="1.0" encoding="utf-8"?>
<w:webSettings xmlns:r="http://schemas.openxmlformats.org/officeDocument/2006/relationships" xmlns:w="http://schemas.openxmlformats.org/wordprocessingml/2006/main">
  <w:divs>
    <w:div w:id="991253044">
      <w:bodyDiv w:val="1"/>
      <w:marLeft w:val="0"/>
      <w:marRight w:val="0"/>
      <w:marTop w:val="0"/>
      <w:marBottom w:val="0"/>
      <w:divBdr>
        <w:top w:val="none" w:sz="0" w:space="0" w:color="auto"/>
        <w:left w:val="none" w:sz="0" w:space="0" w:color="auto"/>
        <w:bottom w:val="none" w:sz="0" w:space="0" w:color="auto"/>
        <w:right w:val="none" w:sz="0" w:space="0" w:color="auto"/>
      </w:divBdr>
    </w:div>
    <w:div w:id="1748572227">
      <w:bodyDiv w:val="1"/>
      <w:marLeft w:val="0"/>
      <w:marRight w:val="0"/>
      <w:marTop w:val="0"/>
      <w:marBottom w:val="0"/>
      <w:divBdr>
        <w:top w:val="none" w:sz="0" w:space="0" w:color="auto"/>
        <w:left w:val="none" w:sz="0" w:space="0" w:color="auto"/>
        <w:bottom w:val="none" w:sz="0" w:space="0" w:color="auto"/>
        <w:right w:val="none" w:sz="0" w:space="0" w:color="auto"/>
      </w:divBdr>
    </w:div>
    <w:div w:id="18803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ls.i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ÍLS</Company>
  <LinksUpToDate>false</LinksUpToDate>
  <CharactersWithSpaces>12036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Hrafnhildur Sif Hrafnsdóttir</dc:creator>
  <cp:lastModifiedBy>User</cp:lastModifiedBy>
  <cp:revision>2</cp:revision>
  <cp:lastPrinted>2013-10-31T15:43:00Z</cp:lastPrinted>
  <dcterms:created xsi:type="dcterms:W3CDTF">2013-11-17T22:36:00Z</dcterms:created>
  <dcterms:modified xsi:type="dcterms:W3CDTF">2013-11-17T22:36:00Z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Subject">
    <vt:lpwstr>Staðlað eyðublað 21.10.2013.docx</vt:lpwstr>
  </property>
  <property fmtid="{D5CDD505-2E9C-101B-9397-08002B2CF9AE}" pid="3" name="One_Number">
    <vt:lpwstr>1308002T</vt:lpwstr>
  </property>
  <property fmtid="{D5CDD505-2E9C-101B-9397-08002B2CF9AE}" pid="4" name="One_Employee">
    <vt:lpwstr/>
  </property>
  <property fmtid="{D5CDD505-2E9C-101B-9397-08002B2CF9AE}" pid="5" name="One_Status">
    <vt:lpwstr/>
  </property>
  <property fmtid="{D5CDD505-2E9C-101B-9397-08002B2CF9AE}" pid="6" name="One_FileComment">
    <vt:lpwstr/>
  </property>
  <property fmtid="{D5CDD505-2E9C-101B-9397-08002B2CF9AE}" pid="7" name="One_Author">
    <vt:lpwstr>Anna Guðmunda Ingvarsdóttir</vt:lpwstr>
  </property>
  <property fmtid="{D5CDD505-2E9C-101B-9397-08002B2CF9AE}" pid="8" name="One_PublishDate">
    <vt:lpwstr/>
  </property>
  <property fmtid="{D5CDD505-2E9C-101B-9397-08002B2CF9AE}" pid="9" name="OneQuality_Handbooks">
    <vt:lpwstr/>
  </property>
  <property fmtid="{D5CDD505-2E9C-101B-9397-08002B2CF9AE}" pid="10" name="OneQuality_Processes">
    <vt:lpwstr/>
  </property>
  <property fmtid="{D5CDD505-2E9C-101B-9397-08002B2CF9AE}" pid="11" name="OneQuality_QualityItemType">
    <vt:lpwstr/>
  </property>
  <property fmtid="{D5CDD505-2E9C-101B-9397-08002B2CF9AE}" pid="12" name="OneQuality_ReviewSettings">
    <vt:lpwstr/>
  </property>
  <property fmtid="{D5CDD505-2E9C-101B-9397-08002B2CF9AE}" pid="13" name="One_FileVersion">
    <vt:lpwstr>0.1</vt:lpwstr>
  </property>
</Properties>
</file>